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495730" w14:textId="1495D749" w:rsidR="00743646" w:rsidRDefault="006169DB" w:rsidP="0075746B">
      <w:pPr>
        <w:spacing w:before="120" w:after="0" w:line="288" w:lineRule="auto"/>
        <w:jc w:val="center"/>
        <w:rPr>
          <w:rFonts w:ascii="Arial" w:hAnsi="Arial" w:cs="Arial"/>
          <w:b/>
          <w:sz w:val="28"/>
          <w:lang w:val="fr-FR"/>
        </w:rPr>
      </w:pPr>
      <w:r>
        <w:rPr>
          <w:rFonts w:ascii="Arial" w:hAnsi="Arial" w:cs="Arial"/>
          <w:b/>
          <w:noProof/>
          <w:sz w:val="28"/>
          <w:lang w:val="fr-FR" w:eastAsia="fr-FR"/>
        </w:rPr>
        <w:drawing>
          <wp:anchor distT="0" distB="0" distL="114300" distR="114300" simplePos="0" relativeHeight="251661312" behindDoc="1" locked="0" layoutInCell="1" allowOverlap="1" wp14:anchorId="5D3C1CBB" wp14:editId="0F7445B2">
            <wp:simplePos x="0" y="0"/>
            <wp:positionH relativeFrom="column">
              <wp:posOffset>5176520</wp:posOffset>
            </wp:positionH>
            <wp:positionV relativeFrom="paragraph">
              <wp:posOffset>0</wp:posOffset>
            </wp:positionV>
            <wp:extent cx="1331595" cy="1331595"/>
            <wp:effectExtent l="0" t="0" r="1905" b="1905"/>
            <wp:wrapTight wrapText="bothSides">
              <wp:wrapPolygon edited="0">
                <wp:start x="7416" y="0"/>
                <wp:lineTo x="4944" y="927"/>
                <wp:lineTo x="927" y="4017"/>
                <wp:lineTo x="0" y="7416"/>
                <wp:lineTo x="0" y="15142"/>
                <wp:lineTo x="3708" y="19777"/>
                <wp:lineTo x="6798" y="21322"/>
                <wp:lineTo x="7416" y="21322"/>
                <wp:lineTo x="13906" y="21322"/>
                <wp:lineTo x="14524" y="21322"/>
                <wp:lineTo x="17614" y="19777"/>
                <wp:lineTo x="21322" y="15142"/>
                <wp:lineTo x="21322" y="7107"/>
                <wp:lineTo x="20704" y="4326"/>
                <wp:lineTo x="16378" y="927"/>
                <wp:lineTo x="13906" y="0"/>
                <wp:lineTo x="7416"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A Global Alliance Logo V2.png"/>
                    <pic:cNvPicPr/>
                  </pic:nvPicPr>
                  <pic:blipFill>
                    <a:blip r:embed="rId10">
                      <a:extLst>
                        <a:ext uri="{28A0092B-C50C-407E-A947-70E740481C1C}">
                          <a14:useLocalDpi xmlns:a14="http://schemas.microsoft.com/office/drawing/2010/main" val="0"/>
                        </a:ext>
                      </a:extLst>
                    </a:blip>
                    <a:stretch>
                      <a:fillRect/>
                    </a:stretch>
                  </pic:blipFill>
                  <pic:spPr>
                    <a:xfrm>
                      <a:off x="0" y="0"/>
                      <a:ext cx="1331595" cy="13315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8"/>
          <w:lang w:val="fr-FR" w:eastAsia="fr-FR"/>
        </w:rPr>
        <w:drawing>
          <wp:anchor distT="0" distB="0" distL="114300" distR="114300" simplePos="0" relativeHeight="251660288" behindDoc="1" locked="0" layoutInCell="1" allowOverlap="1" wp14:anchorId="069FB19D" wp14:editId="5370BDCC">
            <wp:simplePos x="0" y="0"/>
            <wp:positionH relativeFrom="column">
              <wp:posOffset>-626110</wp:posOffset>
            </wp:positionH>
            <wp:positionV relativeFrom="paragraph">
              <wp:posOffset>123825</wp:posOffset>
            </wp:positionV>
            <wp:extent cx="1911350" cy="899795"/>
            <wp:effectExtent l="0" t="0" r="0" b="0"/>
            <wp:wrapTight wrapText="bothSides">
              <wp:wrapPolygon edited="0">
                <wp:start x="0" y="0"/>
                <wp:lineTo x="0" y="21036"/>
                <wp:lineTo x="21313" y="21036"/>
                <wp:lineTo x="2131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RAGO_negatif_HD.jpg"/>
                    <pic:cNvPicPr/>
                  </pic:nvPicPr>
                  <pic:blipFill>
                    <a:blip r:embed="rId11">
                      <a:extLst>
                        <a:ext uri="{28A0092B-C50C-407E-A947-70E740481C1C}">
                          <a14:useLocalDpi xmlns:a14="http://schemas.microsoft.com/office/drawing/2010/main" val="0"/>
                        </a:ext>
                      </a:extLst>
                    </a:blip>
                    <a:stretch>
                      <a:fillRect/>
                    </a:stretch>
                  </pic:blipFill>
                  <pic:spPr>
                    <a:xfrm>
                      <a:off x="0" y="0"/>
                      <a:ext cx="1911350" cy="899795"/>
                    </a:xfrm>
                    <a:prstGeom prst="rect">
                      <a:avLst/>
                    </a:prstGeom>
                  </pic:spPr>
                </pic:pic>
              </a:graphicData>
            </a:graphic>
            <wp14:sizeRelH relativeFrom="page">
              <wp14:pctWidth>0</wp14:pctWidth>
            </wp14:sizeRelH>
            <wp14:sizeRelV relativeFrom="page">
              <wp14:pctHeight>0</wp14:pctHeight>
            </wp14:sizeRelV>
          </wp:anchor>
        </w:drawing>
      </w:r>
      <w:r w:rsidR="00743646" w:rsidRPr="00743646">
        <w:rPr>
          <w:rFonts w:ascii="Arial" w:hAnsi="Arial" w:cs="Arial"/>
          <w:b/>
          <w:sz w:val="28"/>
          <w:lang w:val="fr-FR"/>
        </w:rPr>
        <w:t xml:space="preserve">Trois leaders </w:t>
      </w:r>
      <w:r w:rsidR="00B251A0">
        <w:rPr>
          <w:rFonts w:ascii="Arial" w:hAnsi="Arial" w:cs="Arial"/>
          <w:b/>
          <w:sz w:val="28"/>
          <w:lang w:val="fr-FR"/>
        </w:rPr>
        <w:t>IT</w:t>
      </w:r>
      <w:r w:rsidR="00461324">
        <w:rPr>
          <w:rFonts w:ascii="Arial" w:hAnsi="Arial" w:cs="Arial"/>
          <w:b/>
          <w:sz w:val="28"/>
          <w:lang w:val="fr-FR"/>
        </w:rPr>
        <w:t>,</w:t>
      </w:r>
      <w:r w:rsidR="00B251A0">
        <w:rPr>
          <w:rFonts w:ascii="Arial" w:hAnsi="Arial" w:cs="Arial"/>
          <w:b/>
          <w:sz w:val="28"/>
          <w:lang w:val="fr-FR"/>
        </w:rPr>
        <w:t xml:space="preserve"> spécialistes </w:t>
      </w:r>
      <w:r w:rsidR="00743646" w:rsidRPr="00743646">
        <w:rPr>
          <w:rFonts w:ascii="Arial" w:hAnsi="Arial" w:cs="Arial"/>
          <w:b/>
          <w:sz w:val="28"/>
          <w:lang w:val="fr-FR"/>
        </w:rPr>
        <w:t>SAP® SuccessFactors®</w:t>
      </w:r>
      <w:r w:rsidR="00461324">
        <w:rPr>
          <w:rFonts w:ascii="Arial" w:hAnsi="Arial" w:cs="Arial"/>
          <w:b/>
          <w:sz w:val="28"/>
          <w:lang w:val="fr-FR"/>
        </w:rPr>
        <w:t>,</w:t>
      </w:r>
      <w:r w:rsidR="00743646" w:rsidRPr="00743646">
        <w:rPr>
          <w:rFonts w:ascii="Arial" w:hAnsi="Arial" w:cs="Arial"/>
          <w:b/>
          <w:sz w:val="28"/>
          <w:lang w:val="fr-FR"/>
        </w:rPr>
        <w:t xml:space="preserve"> s'unissent pour créer une alliance mondiale de services RH cloud innovants</w:t>
      </w:r>
      <w:r w:rsidR="00B251A0">
        <w:rPr>
          <w:rFonts w:ascii="Arial" w:hAnsi="Arial" w:cs="Arial"/>
          <w:b/>
          <w:sz w:val="28"/>
          <w:lang w:val="fr-FR"/>
        </w:rPr>
        <w:t> : ASA Global</w:t>
      </w:r>
    </w:p>
    <w:p w14:paraId="17B7FFEC" w14:textId="77777777" w:rsidR="00461324" w:rsidRPr="00743646" w:rsidRDefault="00461324" w:rsidP="0075746B">
      <w:pPr>
        <w:spacing w:before="120" w:after="0" w:line="288" w:lineRule="auto"/>
        <w:jc w:val="center"/>
        <w:rPr>
          <w:rFonts w:ascii="Arial" w:hAnsi="Arial" w:cs="Arial"/>
          <w:b/>
          <w:sz w:val="28"/>
          <w:lang w:val="fr-FR"/>
        </w:rPr>
      </w:pPr>
    </w:p>
    <w:p w14:paraId="3DB04196" w14:textId="48C583BD" w:rsidR="002675D8" w:rsidRDefault="000C3895" w:rsidP="0075746B">
      <w:pPr>
        <w:spacing w:before="240" w:after="0" w:line="288" w:lineRule="auto"/>
        <w:jc w:val="center"/>
        <w:outlineLvl w:val="0"/>
        <w:rPr>
          <w:rFonts w:ascii="Arial" w:hAnsi="Arial" w:cs="Arial"/>
          <w:b/>
          <w:i/>
          <w:color w:val="000000" w:themeColor="text1"/>
          <w:sz w:val="24"/>
          <w:szCs w:val="24"/>
          <w:lang w:val="fr-FR"/>
        </w:rPr>
      </w:pPr>
      <w:r w:rsidRPr="00252302">
        <w:rPr>
          <w:rFonts w:ascii="Arial" w:hAnsi="Arial" w:cs="Arial"/>
          <w:b/>
          <w:i/>
          <w:color w:val="000000" w:themeColor="text1"/>
          <w:sz w:val="24"/>
          <w:szCs w:val="24"/>
          <w:lang w:val="fr-FR"/>
        </w:rPr>
        <w:t>Arago Consulting, Sy</w:t>
      </w:r>
      <w:r w:rsidR="00C16FD2" w:rsidRPr="00252302">
        <w:rPr>
          <w:rFonts w:ascii="Arial" w:hAnsi="Arial" w:cs="Arial"/>
          <w:b/>
          <w:i/>
          <w:color w:val="000000" w:themeColor="text1"/>
          <w:sz w:val="24"/>
          <w:szCs w:val="24"/>
          <w:lang w:val="fr-FR"/>
        </w:rPr>
        <w:t>n</w:t>
      </w:r>
      <w:r w:rsidRPr="00252302">
        <w:rPr>
          <w:rFonts w:ascii="Arial" w:hAnsi="Arial" w:cs="Arial"/>
          <w:b/>
          <w:i/>
          <w:color w:val="000000" w:themeColor="text1"/>
          <w:sz w:val="24"/>
          <w:szCs w:val="24"/>
          <w:lang w:val="fr-FR"/>
        </w:rPr>
        <w:t xml:space="preserve">chrony Global </w:t>
      </w:r>
      <w:r w:rsidR="00C16FD2" w:rsidRPr="00252302">
        <w:rPr>
          <w:rFonts w:ascii="Arial" w:hAnsi="Arial" w:cs="Arial"/>
          <w:b/>
          <w:i/>
          <w:color w:val="000000" w:themeColor="text1"/>
          <w:sz w:val="24"/>
          <w:szCs w:val="24"/>
          <w:lang w:val="fr-FR"/>
        </w:rPr>
        <w:t>et</w:t>
      </w:r>
      <w:r w:rsidRPr="00252302">
        <w:rPr>
          <w:rFonts w:ascii="Arial" w:hAnsi="Arial" w:cs="Arial"/>
          <w:b/>
          <w:i/>
          <w:color w:val="000000" w:themeColor="text1"/>
          <w:sz w:val="24"/>
          <w:szCs w:val="24"/>
          <w:lang w:val="fr-FR"/>
        </w:rPr>
        <w:t xml:space="preserve"> Aasonn </w:t>
      </w:r>
      <w:r w:rsidR="00C16FD2" w:rsidRPr="00252302">
        <w:rPr>
          <w:rFonts w:ascii="Arial" w:hAnsi="Arial" w:cs="Arial"/>
          <w:b/>
          <w:i/>
          <w:color w:val="000000" w:themeColor="text1"/>
          <w:sz w:val="24"/>
          <w:szCs w:val="24"/>
          <w:lang w:val="fr-FR"/>
        </w:rPr>
        <w:t>sponsorisent l’événement</w:t>
      </w:r>
      <w:r w:rsidR="002675D8" w:rsidRPr="00252302">
        <w:rPr>
          <w:rFonts w:ascii="Arial" w:hAnsi="Arial" w:cs="Arial"/>
          <w:b/>
          <w:i/>
          <w:color w:val="000000" w:themeColor="text1"/>
          <w:sz w:val="24"/>
          <w:szCs w:val="24"/>
          <w:lang w:val="fr-FR"/>
        </w:rPr>
        <w:t xml:space="preserve"> SAP SuccessConnect</w:t>
      </w:r>
      <w:r w:rsidR="00743646" w:rsidRPr="00743646">
        <w:rPr>
          <w:rFonts w:ascii="Arial" w:hAnsi="Arial" w:cs="Arial"/>
          <w:b/>
          <w:i/>
          <w:color w:val="000000" w:themeColor="text1"/>
          <w:sz w:val="24"/>
          <w:szCs w:val="24"/>
          <w:lang w:val="fr-FR"/>
        </w:rPr>
        <w:t>®</w:t>
      </w:r>
      <w:r w:rsidR="002675D8" w:rsidRPr="00252302">
        <w:rPr>
          <w:rFonts w:ascii="Arial" w:hAnsi="Arial" w:cs="Arial"/>
          <w:b/>
          <w:i/>
          <w:color w:val="000000" w:themeColor="text1"/>
          <w:sz w:val="24"/>
          <w:szCs w:val="24"/>
          <w:lang w:val="fr-FR"/>
        </w:rPr>
        <w:t xml:space="preserve"> </w:t>
      </w:r>
      <w:r w:rsidR="00C16FD2" w:rsidRPr="00252302">
        <w:rPr>
          <w:rFonts w:ascii="Arial" w:hAnsi="Arial" w:cs="Arial"/>
          <w:b/>
          <w:i/>
          <w:color w:val="000000" w:themeColor="text1"/>
          <w:sz w:val="24"/>
          <w:szCs w:val="24"/>
          <w:lang w:val="fr-FR"/>
        </w:rPr>
        <w:t>à Londres</w:t>
      </w:r>
      <w:r w:rsidR="002675D8" w:rsidRPr="00252302">
        <w:rPr>
          <w:rFonts w:ascii="Arial" w:hAnsi="Arial" w:cs="Arial"/>
          <w:b/>
          <w:i/>
          <w:color w:val="000000" w:themeColor="text1"/>
          <w:sz w:val="24"/>
          <w:szCs w:val="24"/>
          <w:lang w:val="fr-FR"/>
        </w:rPr>
        <w:t xml:space="preserve">, </w:t>
      </w:r>
      <w:r w:rsidR="00C16FD2" w:rsidRPr="00252302">
        <w:rPr>
          <w:rFonts w:ascii="Arial" w:hAnsi="Arial" w:cs="Arial"/>
          <w:b/>
          <w:i/>
          <w:color w:val="000000" w:themeColor="text1"/>
          <w:sz w:val="24"/>
          <w:szCs w:val="24"/>
          <w:lang w:val="fr-FR"/>
        </w:rPr>
        <w:t xml:space="preserve">du 12 au </w:t>
      </w:r>
      <w:r w:rsidR="002675D8" w:rsidRPr="00252302">
        <w:rPr>
          <w:rFonts w:ascii="Arial" w:hAnsi="Arial" w:cs="Arial"/>
          <w:b/>
          <w:i/>
          <w:color w:val="000000" w:themeColor="text1"/>
          <w:sz w:val="24"/>
          <w:szCs w:val="24"/>
          <w:lang w:val="fr-FR"/>
        </w:rPr>
        <w:t>14</w:t>
      </w:r>
      <w:r w:rsidR="00C16FD2" w:rsidRPr="00252302">
        <w:rPr>
          <w:rFonts w:ascii="Arial" w:hAnsi="Arial" w:cs="Arial"/>
          <w:b/>
          <w:i/>
          <w:color w:val="000000" w:themeColor="text1"/>
          <w:sz w:val="24"/>
          <w:szCs w:val="24"/>
          <w:lang w:val="fr-FR"/>
        </w:rPr>
        <w:t xml:space="preserve"> juin</w:t>
      </w:r>
      <w:r w:rsidR="002675D8" w:rsidRPr="00252302">
        <w:rPr>
          <w:rFonts w:ascii="Arial" w:hAnsi="Arial" w:cs="Arial"/>
          <w:b/>
          <w:i/>
          <w:color w:val="000000" w:themeColor="text1"/>
          <w:sz w:val="24"/>
          <w:szCs w:val="24"/>
          <w:lang w:val="fr-FR"/>
        </w:rPr>
        <w:t xml:space="preserve"> 2017</w:t>
      </w:r>
      <w:r w:rsidR="00C16FD2" w:rsidRPr="00252302">
        <w:rPr>
          <w:rFonts w:ascii="Arial" w:hAnsi="Arial" w:cs="Arial"/>
          <w:b/>
          <w:i/>
          <w:color w:val="000000" w:themeColor="text1"/>
          <w:sz w:val="24"/>
          <w:szCs w:val="24"/>
          <w:lang w:val="fr-FR"/>
        </w:rPr>
        <w:t>, via leur alliance ASA Global</w:t>
      </w:r>
    </w:p>
    <w:p w14:paraId="3D4C0953" w14:textId="77777777" w:rsidR="009228AF" w:rsidRPr="00252302" w:rsidRDefault="009228AF" w:rsidP="0075746B">
      <w:pPr>
        <w:spacing w:before="240" w:after="0" w:line="288" w:lineRule="auto"/>
        <w:jc w:val="center"/>
        <w:outlineLvl w:val="0"/>
        <w:rPr>
          <w:rFonts w:ascii="Arial" w:hAnsi="Arial" w:cs="Arial"/>
          <w:b/>
          <w:i/>
          <w:color w:val="000000" w:themeColor="text1"/>
          <w:sz w:val="24"/>
          <w:szCs w:val="24"/>
          <w:lang w:val="fr-FR"/>
        </w:rPr>
      </w:pPr>
    </w:p>
    <w:p w14:paraId="62024A01" w14:textId="6F52196F" w:rsidR="009228AF" w:rsidRDefault="007617A2" w:rsidP="009228AF">
      <w:pPr>
        <w:spacing w:before="0" w:after="0" w:line="240" w:lineRule="auto"/>
        <w:jc w:val="both"/>
        <w:rPr>
          <w:rFonts w:ascii="Arial Narrow" w:hAnsi="Arial Narrow" w:cs="Arial"/>
          <w:color w:val="000000" w:themeColor="text1"/>
          <w:sz w:val="22"/>
          <w:szCs w:val="22"/>
          <w:lang w:val="fr-FR"/>
        </w:rPr>
      </w:pPr>
      <w:r>
        <w:rPr>
          <w:rFonts w:ascii="Arial Narrow" w:hAnsi="Arial Narrow" w:cs="Arial"/>
          <w:noProof/>
          <w:sz w:val="22"/>
          <w:szCs w:val="22"/>
          <w:lang w:val="fr-FR" w:eastAsia="fr-FR"/>
        </w:rPr>
        <w:drawing>
          <wp:anchor distT="0" distB="0" distL="114300" distR="114300" simplePos="0" relativeHeight="251662336" behindDoc="1" locked="0" layoutInCell="1" allowOverlap="1" wp14:anchorId="6DDF320C" wp14:editId="7FBE778E">
            <wp:simplePos x="0" y="0"/>
            <wp:positionH relativeFrom="column">
              <wp:posOffset>-635</wp:posOffset>
            </wp:positionH>
            <wp:positionV relativeFrom="paragraph">
              <wp:posOffset>876300</wp:posOffset>
            </wp:positionV>
            <wp:extent cx="1285875" cy="1799590"/>
            <wp:effectExtent l="0" t="0" r="9525" b="0"/>
            <wp:wrapTight wrapText="bothSides">
              <wp:wrapPolygon edited="0">
                <wp:start x="0" y="0"/>
                <wp:lineTo x="0" y="21265"/>
                <wp:lineTo x="21440" y="21265"/>
                <wp:lineTo x="2144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JC-Peaudeau.jpeg"/>
                    <pic:cNvPicPr/>
                  </pic:nvPicPr>
                  <pic:blipFill>
                    <a:blip r:embed="rId12">
                      <a:extLst>
                        <a:ext uri="{28A0092B-C50C-407E-A947-70E740481C1C}">
                          <a14:useLocalDpi xmlns:a14="http://schemas.microsoft.com/office/drawing/2010/main" val="0"/>
                        </a:ext>
                      </a:extLst>
                    </a:blip>
                    <a:stretch>
                      <a:fillRect/>
                    </a:stretch>
                  </pic:blipFill>
                  <pic:spPr>
                    <a:xfrm>
                      <a:off x="0" y="0"/>
                      <a:ext cx="1285875" cy="1799590"/>
                    </a:xfrm>
                    <a:prstGeom prst="rect">
                      <a:avLst/>
                    </a:prstGeom>
                  </pic:spPr>
                </pic:pic>
              </a:graphicData>
            </a:graphic>
            <wp14:sizeRelH relativeFrom="page">
              <wp14:pctWidth>0</wp14:pctWidth>
            </wp14:sizeRelH>
            <wp14:sizeRelV relativeFrom="page">
              <wp14:pctHeight>0</wp14:pctHeight>
            </wp14:sizeRelV>
          </wp:anchor>
        </w:drawing>
      </w:r>
      <w:r w:rsidR="00C16FD2" w:rsidRPr="009228AF">
        <w:rPr>
          <w:rFonts w:ascii="Arial Narrow" w:hAnsi="Arial Narrow" w:cs="Arial"/>
          <w:color w:val="000000" w:themeColor="text1"/>
          <w:sz w:val="22"/>
          <w:szCs w:val="22"/>
          <w:lang w:val="fr-FR"/>
        </w:rPr>
        <w:t xml:space="preserve">Paris, le </w:t>
      </w:r>
      <w:r w:rsidR="00743646" w:rsidRPr="009228AF">
        <w:rPr>
          <w:rFonts w:ascii="Arial Narrow" w:hAnsi="Arial Narrow" w:cs="Arial"/>
          <w:color w:val="000000" w:themeColor="text1"/>
          <w:sz w:val="22"/>
          <w:szCs w:val="22"/>
          <w:lang w:val="fr-FR"/>
        </w:rPr>
        <w:t>7</w:t>
      </w:r>
      <w:r w:rsidR="00C16FD2" w:rsidRPr="009228AF">
        <w:rPr>
          <w:rFonts w:ascii="Arial Narrow" w:hAnsi="Arial Narrow" w:cs="Arial"/>
          <w:color w:val="000000" w:themeColor="text1"/>
          <w:sz w:val="22"/>
          <w:szCs w:val="22"/>
          <w:lang w:val="fr-FR"/>
        </w:rPr>
        <w:t xml:space="preserve"> juin</w:t>
      </w:r>
      <w:r w:rsidR="002675D8" w:rsidRPr="009228AF">
        <w:rPr>
          <w:rFonts w:ascii="Arial Narrow" w:hAnsi="Arial Narrow" w:cs="Arial"/>
          <w:color w:val="000000" w:themeColor="text1"/>
          <w:sz w:val="22"/>
          <w:szCs w:val="22"/>
          <w:lang w:val="fr-FR"/>
        </w:rPr>
        <w:t xml:space="preserve"> 2017</w:t>
      </w:r>
      <w:r w:rsidR="00F10229" w:rsidRPr="009228AF">
        <w:rPr>
          <w:rFonts w:ascii="Arial Narrow" w:hAnsi="Arial Narrow" w:cs="Arial"/>
          <w:color w:val="000000" w:themeColor="text1"/>
          <w:sz w:val="22"/>
          <w:szCs w:val="22"/>
          <w:lang w:val="fr-FR"/>
        </w:rPr>
        <w:t xml:space="preserve"> </w:t>
      </w:r>
      <w:r w:rsidR="0054276F" w:rsidRPr="009228AF">
        <w:rPr>
          <w:rFonts w:ascii="Arial Narrow" w:hAnsi="Arial Narrow" w:cs="Arial"/>
          <w:color w:val="000000" w:themeColor="text1"/>
          <w:sz w:val="22"/>
          <w:szCs w:val="22"/>
          <w:lang w:val="fr-FR"/>
        </w:rPr>
        <w:t>–</w:t>
      </w:r>
      <w:r w:rsidR="00F11128" w:rsidRPr="009228AF">
        <w:rPr>
          <w:rFonts w:ascii="Arial Narrow" w:hAnsi="Arial Narrow" w:cs="Arial"/>
          <w:color w:val="000000" w:themeColor="text1"/>
          <w:sz w:val="22"/>
          <w:szCs w:val="22"/>
          <w:lang w:val="fr-FR"/>
        </w:rPr>
        <w:t xml:space="preserve"> </w:t>
      </w:r>
      <w:r w:rsidR="00A5035D" w:rsidRPr="009228AF">
        <w:rPr>
          <w:rFonts w:ascii="Arial Narrow" w:hAnsi="Arial Narrow" w:cs="Arial"/>
          <w:color w:val="000000" w:themeColor="text1"/>
          <w:sz w:val="22"/>
          <w:szCs w:val="22"/>
          <w:lang w:val="fr-FR"/>
        </w:rPr>
        <w:t xml:space="preserve">Trois partenaires historiques de </w:t>
      </w:r>
      <w:r w:rsidR="00794116" w:rsidRPr="009228AF">
        <w:rPr>
          <w:rFonts w:ascii="Arial Narrow" w:hAnsi="Arial Narrow" w:cs="Arial"/>
          <w:sz w:val="22"/>
          <w:szCs w:val="22"/>
          <w:lang w:val="fr-FR"/>
        </w:rPr>
        <w:t>SAP SuccessFactors</w:t>
      </w:r>
      <w:r w:rsidR="00B73476" w:rsidRPr="009228AF">
        <w:rPr>
          <w:rFonts w:ascii="Arial Narrow" w:hAnsi="Arial Narrow" w:cs="Arial"/>
          <w:color w:val="000000" w:themeColor="text1"/>
          <w:sz w:val="22"/>
          <w:szCs w:val="22"/>
          <w:lang w:val="fr-FR"/>
        </w:rPr>
        <w:t>,</w:t>
      </w:r>
      <w:r w:rsidR="00A5035D" w:rsidRPr="009228AF">
        <w:rPr>
          <w:rFonts w:ascii="Arial Narrow" w:hAnsi="Arial Narrow" w:cs="Arial"/>
          <w:color w:val="000000" w:themeColor="text1"/>
          <w:sz w:val="22"/>
          <w:szCs w:val="22"/>
          <w:lang w:val="fr-FR"/>
        </w:rPr>
        <w:t xml:space="preserve"> leaders sur leurs marchés</w:t>
      </w:r>
      <w:r w:rsidR="00B73476" w:rsidRPr="009228AF">
        <w:rPr>
          <w:rFonts w:ascii="Arial Narrow" w:hAnsi="Arial Narrow" w:cs="Arial"/>
          <w:color w:val="000000" w:themeColor="text1"/>
          <w:sz w:val="22"/>
          <w:szCs w:val="22"/>
          <w:lang w:val="fr-FR"/>
        </w:rPr>
        <w:t>,</w:t>
      </w:r>
      <w:r w:rsidR="00B76B19" w:rsidRPr="009228AF">
        <w:rPr>
          <w:rFonts w:ascii="Arial Narrow" w:hAnsi="Arial Narrow" w:cs="Arial"/>
          <w:color w:val="000000" w:themeColor="text1"/>
          <w:sz w:val="22"/>
          <w:szCs w:val="22"/>
          <w:lang w:val="fr-FR"/>
        </w:rPr>
        <w:t xml:space="preserve"> annoncent</w:t>
      </w:r>
      <w:r w:rsidR="009228AF">
        <w:rPr>
          <w:rFonts w:ascii="Arial Narrow" w:hAnsi="Arial Narrow" w:cs="Arial"/>
          <w:color w:val="000000" w:themeColor="text1"/>
          <w:sz w:val="22"/>
          <w:szCs w:val="22"/>
          <w:lang w:val="fr-FR"/>
        </w:rPr>
        <w:t xml:space="preserve"> la création de</w:t>
      </w:r>
      <w:r w:rsidR="00B76B19" w:rsidRPr="009228AF">
        <w:rPr>
          <w:rFonts w:ascii="Arial Narrow" w:hAnsi="Arial Narrow" w:cs="Arial"/>
          <w:color w:val="000000" w:themeColor="text1"/>
          <w:sz w:val="22"/>
          <w:szCs w:val="22"/>
          <w:lang w:val="fr-FR"/>
        </w:rPr>
        <w:t xml:space="preserve"> </w:t>
      </w:r>
      <w:r w:rsidR="009718B5" w:rsidRPr="009228AF">
        <w:rPr>
          <w:rFonts w:ascii="Arial Narrow" w:hAnsi="Arial Narrow" w:cs="Arial"/>
          <w:color w:val="000000" w:themeColor="text1"/>
          <w:sz w:val="22"/>
          <w:szCs w:val="22"/>
          <w:lang w:val="fr-FR"/>
        </w:rPr>
        <w:t>l’alliance stratégique</w:t>
      </w:r>
      <w:r w:rsidR="00B73476" w:rsidRPr="009228AF">
        <w:rPr>
          <w:rFonts w:ascii="Arial Narrow" w:hAnsi="Arial Narrow" w:cs="Arial"/>
          <w:color w:val="000000" w:themeColor="text1"/>
          <w:sz w:val="22"/>
          <w:szCs w:val="22"/>
          <w:lang w:val="fr-FR"/>
        </w:rPr>
        <w:t> ASA Global</w:t>
      </w:r>
      <w:r w:rsidR="00B16BC6">
        <w:rPr>
          <w:rFonts w:ascii="Arial Narrow" w:hAnsi="Arial Narrow" w:cs="Arial"/>
          <w:color w:val="000000" w:themeColor="text1"/>
          <w:sz w:val="22"/>
          <w:szCs w:val="22"/>
          <w:lang w:val="fr-FR"/>
        </w:rPr>
        <w:t xml:space="preserve"> à dimension international</w:t>
      </w:r>
      <w:r w:rsidR="002224DC">
        <w:rPr>
          <w:rFonts w:ascii="Arial Narrow" w:hAnsi="Arial Narrow" w:cs="Arial"/>
          <w:color w:val="000000" w:themeColor="text1"/>
          <w:sz w:val="22"/>
          <w:szCs w:val="22"/>
          <w:lang w:val="fr-FR"/>
        </w:rPr>
        <w:t>e</w:t>
      </w:r>
      <w:r w:rsidR="00B73476" w:rsidRPr="009228AF">
        <w:rPr>
          <w:rFonts w:ascii="Arial Narrow" w:hAnsi="Arial Narrow" w:cs="Arial"/>
          <w:color w:val="000000" w:themeColor="text1"/>
          <w:sz w:val="22"/>
          <w:szCs w:val="22"/>
          <w:lang w:val="fr-FR"/>
        </w:rPr>
        <w:t>.</w:t>
      </w:r>
      <w:r w:rsidR="009228AF">
        <w:rPr>
          <w:rFonts w:ascii="Arial Narrow" w:hAnsi="Arial Narrow" w:cs="Arial"/>
          <w:color w:val="000000" w:themeColor="text1"/>
          <w:sz w:val="22"/>
          <w:szCs w:val="22"/>
          <w:lang w:val="fr-FR"/>
        </w:rPr>
        <w:t xml:space="preserve"> L’alliance a pour objectif de proposer des </w:t>
      </w:r>
      <w:r w:rsidR="00B76B19" w:rsidRPr="009228AF">
        <w:rPr>
          <w:rFonts w:ascii="Arial Narrow" w:hAnsi="Arial Narrow" w:cs="Arial"/>
          <w:color w:val="000000" w:themeColor="text1"/>
          <w:sz w:val="22"/>
          <w:szCs w:val="22"/>
          <w:lang w:val="fr-FR"/>
        </w:rPr>
        <w:t xml:space="preserve">solutions et services RH cloud innovants, </w:t>
      </w:r>
      <w:r w:rsidR="00B16BC6">
        <w:rPr>
          <w:rFonts w:ascii="Arial Narrow" w:hAnsi="Arial Narrow" w:cs="Arial"/>
          <w:color w:val="000000" w:themeColor="text1"/>
          <w:sz w:val="22"/>
          <w:szCs w:val="22"/>
          <w:lang w:val="fr-FR"/>
        </w:rPr>
        <w:t xml:space="preserve">grâce à l’union des talents des équipes de </w:t>
      </w:r>
      <w:r w:rsidR="001A4847" w:rsidRPr="009228AF">
        <w:rPr>
          <w:rFonts w:ascii="Arial Narrow" w:hAnsi="Arial Narrow" w:cs="Arial"/>
          <w:color w:val="000000" w:themeColor="text1"/>
          <w:sz w:val="22"/>
          <w:szCs w:val="22"/>
          <w:lang w:val="fr-FR"/>
        </w:rPr>
        <w:t>ARAGO Consulting</w:t>
      </w:r>
      <w:r w:rsidR="00C16FD2" w:rsidRPr="009228AF">
        <w:rPr>
          <w:rFonts w:ascii="Arial Narrow" w:hAnsi="Arial Narrow" w:cs="Arial"/>
          <w:color w:val="000000" w:themeColor="text1"/>
          <w:sz w:val="22"/>
          <w:szCs w:val="22"/>
          <w:lang w:val="fr-FR"/>
        </w:rPr>
        <w:t xml:space="preserve">, </w:t>
      </w:r>
      <w:r w:rsidR="00A5035D" w:rsidRPr="009228AF">
        <w:rPr>
          <w:rFonts w:ascii="Arial Narrow" w:hAnsi="Arial Narrow" w:cs="Arial"/>
          <w:color w:val="000000" w:themeColor="text1"/>
          <w:sz w:val="22"/>
          <w:szCs w:val="22"/>
          <w:lang w:val="fr-FR"/>
        </w:rPr>
        <w:t xml:space="preserve">acteur </w:t>
      </w:r>
      <w:r w:rsidR="00C16FD2" w:rsidRPr="009228AF">
        <w:rPr>
          <w:rFonts w:ascii="Arial Narrow" w:hAnsi="Arial Narrow" w:cs="Arial"/>
          <w:color w:val="000000" w:themeColor="text1"/>
          <w:sz w:val="22"/>
          <w:szCs w:val="22"/>
          <w:lang w:val="fr-FR"/>
        </w:rPr>
        <w:t>leader</w:t>
      </w:r>
      <w:r w:rsidR="00A5035D" w:rsidRPr="009228AF">
        <w:rPr>
          <w:rFonts w:ascii="Arial Narrow" w:hAnsi="Arial Narrow" w:cs="Arial"/>
          <w:color w:val="000000" w:themeColor="text1"/>
          <w:sz w:val="22"/>
          <w:szCs w:val="22"/>
          <w:lang w:val="fr-FR"/>
        </w:rPr>
        <w:t xml:space="preserve"> en Europe</w:t>
      </w:r>
      <w:r w:rsidR="00C16FD2" w:rsidRPr="009228AF">
        <w:rPr>
          <w:rFonts w:ascii="Arial Narrow" w:hAnsi="Arial Narrow" w:cs="Arial"/>
          <w:color w:val="000000" w:themeColor="text1"/>
          <w:sz w:val="22"/>
          <w:szCs w:val="22"/>
          <w:lang w:val="fr-FR"/>
        </w:rPr>
        <w:t xml:space="preserve"> dans la mise en œuvre de la transformation digitale de la fonction RH, </w:t>
      </w:r>
      <w:r w:rsidR="0054276F" w:rsidRPr="009228AF">
        <w:rPr>
          <w:rFonts w:ascii="Arial Narrow" w:hAnsi="Arial Narrow" w:cs="Arial"/>
          <w:color w:val="000000" w:themeColor="text1"/>
          <w:sz w:val="22"/>
          <w:szCs w:val="22"/>
          <w:lang w:val="fr-FR"/>
        </w:rPr>
        <w:t xml:space="preserve">Synchrony Global, </w:t>
      </w:r>
      <w:r w:rsidR="00A5035D" w:rsidRPr="009228AF">
        <w:rPr>
          <w:rFonts w:ascii="Arial Narrow" w:hAnsi="Arial Narrow" w:cs="Arial"/>
          <w:color w:val="000000" w:themeColor="text1"/>
          <w:sz w:val="22"/>
          <w:szCs w:val="22"/>
          <w:lang w:val="fr-FR"/>
        </w:rPr>
        <w:t>fournisseur de solutions cloud RH leader dans la zone Asie-Pacifique</w:t>
      </w:r>
      <w:r w:rsidR="00C16FD2" w:rsidRPr="009228AF">
        <w:rPr>
          <w:rFonts w:ascii="Arial Narrow" w:hAnsi="Arial Narrow" w:cs="Arial"/>
          <w:color w:val="000000" w:themeColor="text1"/>
          <w:sz w:val="22"/>
          <w:szCs w:val="22"/>
          <w:lang w:val="fr-FR"/>
        </w:rPr>
        <w:t xml:space="preserve">, et </w:t>
      </w:r>
      <w:r w:rsidR="001A4847" w:rsidRPr="009228AF">
        <w:rPr>
          <w:rFonts w:ascii="Arial Narrow" w:hAnsi="Arial Narrow" w:cs="Arial"/>
          <w:color w:val="000000" w:themeColor="text1"/>
          <w:sz w:val="22"/>
          <w:szCs w:val="22"/>
          <w:lang w:val="fr-FR"/>
        </w:rPr>
        <w:t>Aasonn</w:t>
      </w:r>
      <w:r w:rsidR="00A5035D" w:rsidRPr="009228AF">
        <w:rPr>
          <w:rFonts w:ascii="Arial Narrow" w:hAnsi="Arial Narrow" w:cs="Arial"/>
          <w:color w:val="000000" w:themeColor="text1"/>
          <w:sz w:val="22"/>
          <w:szCs w:val="22"/>
          <w:lang w:val="fr-FR"/>
        </w:rPr>
        <w:t>, leader de la transformation des systèmes RH SAP aux États-Unis</w:t>
      </w:r>
      <w:r w:rsidR="003D2634" w:rsidRPr="009228AF">
        <w:rPr>
          <w:rFonts w:ascii="Arial Narrow" w:hAnsi="Arial Narrow" w:cs="Arial"/>
          <w:color w:val="000000" w:themeColor="text1"/>
          <w:sz w:val="22"/>
          <w:szCs w:val="22"/>
          <w:lang w:val="fr-FR"/>
        </w:rPr>
        <w:t xml:space="preserve">. </w:t>
      </w:r>
    </w:p>
    <w:p w14:paraId="290E9776" w14:textId="63708959" w:rsidR="009228AF" w:rsidRPr="009228AF" w:rsidRDefault="009228AF" w:rsidP="009228AF">
      <w:pPr>
        <w:spacing w:before="0" w:after="0" w:line="240" w:lineRule="auto"/>
        <w:jc w:val="both"/>
        <w:rPr>
          <w:rFonts w:ascii="Arial Narrow" w:hAnsi="Arial Narrow" w:cs="Arial"/>
          <w:color w:val="000000" w:themeColor="text1"/>
          <w:sz w:val="22"/>
          <w:szCs w:val="22"/>
          <w:lang w:val="fr-FR"/>
        </w:rPr>
      </w:pPr>
    </w:p>
    <w:p w14:paraId="3E14F023" w14:textId="236811FD" w:rsidR="00A5035D" w:rsidRDefault="00B16BC6" w:rsidP="009228AF">
      <w:pPr>
        <w:spacing w:before="0" w:after="0" w:line="240" w:lineRule="auto"/>
        <w:jc w:val="both"/>
        <w:rPr>
          <w:rFonts w:ascii="Arial Narrow" w:hAnsi="Arial Narrow" w:cs="Arial"/>
          <w:sz w:val="22"/>
          <w:szCs w:val="22"/>
          <w:lang w:val="fr-FR"/>
        </w:rPr>
      </w:pPr>
      <w:r>
        <w:rPr>
          <w:rFonts w:ascii="Arial Narrow" w:hAnsi="Arial Narrow" w:cs="Arial"/>
          <w:color w:val="000000" w:themeColor="text1"/>
          <w:sz w:val="22"/>
          <w:szCs w:val="22"/>
          <w:lang w:val="fr-FR"/>
        </w:rPr>
        <w:t>ASA Global a pour missions de développer et de</w:t>
      </w:r>
      <w:r w:rsidR="00B73476" w:rsidRPr="009228AF">
        <w:rPr>
          <w:rFonts w:ascii="Arial Narrow" w:hAnsi="Arial Narrow" w:cs="Arial"/>
          <w:color w:val="000000" w:themeColor="text1"/>
          <w:sz w:val="22"/>
          <w:szCs w:val="22"/>
          <w:lang w:val="fr-FR"/>
        </w:rPr>
        <w:t xml:space="preserve"> </w:t>
      </w:r>
      <w:r>
        <w:rPr>
          <w:rFonts w:ascii="Arial Narrow" w:hAnsi="Arial Narrow" w:cs="Arial"/>
          <w:color w:val="000000" w:themeColor="text1"/>
          <w:sz w:val="22"/>
          <w:szCs w:val="22"/>
          <w:lang w:val="fr-FR"/>
        </w:rPr>
        <w:t xml:space="preserve">promouvoir </w:t>
      </w:r>
      <w:r w:rsidR="00B73476" w:rsidRPr="009228AF">
        <w:rPr>
          <w:rFonts w:ascii="Arial Narrow" w:hAnsi="Arial Narrow" w:cs="Arial"/>
          <w:color w:val="000000" w:themeColor="text1"/>
          <w:sz w:val="22"/>
          <w:szCs w:val="22"/>
          <w:lang w:val="fr-FR"/>
        </w:rPr>
        <w:t>les meilleures solutions cloud RH à travers le globe</w:t>
      </w:r>
      <w:r>
        <w:rPr>
          <w:rFonts w:ascii="Arial Narrow" w:hAnsi="Arial Narrow" w:cs="Arial"/>
          <w:color w:val="000000" w:themeColor="text1"/>
          <w:sz w:val="22"/>
          <w:szCs w:val="22"/>
          <w:lang w:val="fr-FR"/>
        </w:rPr>
        <w:t>.</w:t>
      </w:r>
      <w:r w:rsidR="00B73476" w:rsidRPr="009228AF">
        <w:rPr>
          <w:rFonts w:ascii="Arial Narrow" w:hAnsi="Arial Narrow" w:cs="Arial"/>
          <w:color w:val="000000" w:themeColor="text1"/>
          <w:sz w:val="22"/>
          <w:szCs w:val="22"/>
          <w:lang w:val="fr-FR"/>
        </w:rPr>
        <w:t xml:space="preserve"> </w:t>
      </w:r>
      <w:r>
        <w:rPr>
          <w:rFonts w:ascii="Arial Narrow" w:hAnsi="Arial Narrow" w:cs="Arial"/>
          <w:color w:val="000000" w:themeColor="text1"/>
          <w:sz w:val="22"/>
          <w:szCs w:val="22"/>
          <w:lang w:val="fr-FR"/>
        </w:rPr>
        <w:t>L</w:t>
      </w:r>
      <w:r w:rsidR="00B73476" w:rsidRPr="009228AF">
        <w:rPr>
          <w:rFonts w:ascii="Arial Narrow" w:hAnsi="Arial Narrow" w:cs="Arial"/>
          <w:color w:val="000000" w:themeColor="text1"/>
          <w:sz w:val="22"/>
          <w:szCs w:val="22"/>
          <w:lang w:val="fr-FR"/>
        </w:rPr>
        <w:t>’alliance assure</w:t>
      </w:r>
      <w:r>
        <w:rPr>
          <w:rFonts w:ascii="Arial Narrow" w:hAnsi="Arial Narrow" w:cs="Arial"/>
          <w:color w:val="000000" w:themeColor="text1"/>
          <w:sz w:val="22"/>
          <w:szCs w:val="22"/>
          <w:lang w:val="fr-FR"/>
        </w:rPr>
        <w:t>ra</w:t>
      </w:r>
      <w:r w:rsidR="00B73476" w:rsidRPr="009228AF">
        <w:rPr>
          <w:rFonts w:ascii="Arial Narrow" w:hAnsi="Arial Narrow" w:cs="Arial"/>
          <w:color w:val="000000" w:themeColor="text1"/>
          <w:sz w:val="22"/>
          <w:szCs w:val="22"/>
          <w:lang w:val="fr-FR"/>
        </w:rPr>
        <w:t xml:space="preserve"> le succès des projets SIRH</w:t>
      </w:r>
      <w:r w:rsidR="00B72D15">
        <w:rPr>
          <w:rFonts w:ascii="Arial Narrow" w:hAnsi="Arial Narrow" w:cs="Arial"/>
          <w:color w:val="000000" w:themeColor="text1"/>
          <w:sz w:val="22"/>
          <w:szCs w:val="22"/>
          <w:lang w:val="fr-FR"/>
        </w:rPr>
        <w:t xml:space="preserve"> implantés</w:t>
      </w:r>
      <w:r w:rsidR="00B73476" w:rsidRPr="009228AF">
        <w:rPr>
          <w:rFonts w:ascii="Arial Narrow" w:hAnsi="Arial Narrow" w:cs="Arial"/>
          <w:color w:val="000000" w:themeColor="text1"/>
          <w:sz w:val="22"/>
          <w:szCs w:val="22"/>
          <w:lang w:val="fr-FR"/>
        </w:rPr>
        <w:t xml:space="preserve"> localement, partout dans le monde, et </w:t>
      </w:r>
      <w:r>
        <w:rPr>
          <w:rFonts w:ascii="Arial Narrow" w:hAnsi="Arial Narrow" w:cs="Arial"/>
          <w:color w:val="000000" w:themeColor="text1"/>
          <w:sz w:val="22"/>
          <w:szCs w:val="22"/>
          <w:lang w:val="fr-FR"/>
        </w:rPr>
        <w:t xml:space="preserve">ambitionne de </w:t>
      </w:r>
      <w:r w:rsidR="00B73476" w:rsidRPr="009228AF">
        <w:rPr>
          <w:rFonts w:ascii="Arial Narrow" w:hAnsi="Arial Narrow" w:cs="Arial"/>
          <w:color w:val="000000" w:themeColor="text1"/>
          <w:sz w:val="22"/>
          <w:szCs w:val="22"/>
          <w:lang w:val="fr-FR"/>
        </w:rPr>
        <w:t>de</w:t>
      </w:r>
      <w:r>
        <w:rPr>
          <w:rFonts w:ascii="Arial Narrow" w:hAnsi="Arial Narrow" w:cs="Arial"/>
          <w:color w:val="000000" w:themeColor="text1"/>
          <w:sz w:val="22"/>
          <w:szCs w:val="22"/>
          <w:lang w:val="fr-FR"/>
        </w:rPr>
        <w:t>venir</w:t>
      </w:r>
      <w:r w:rsidR="00B73476" w:rsidRPr="009228AF">
        <w:rPr>
          <w:rFonts w:ascii="Arial Narrow" w:hAnsi="Arial Narrow" w:cs="Arial"/>
          <w:color w:val="000000" w:themeColor="text1"/>
          <w:sz w:val="22"/>
          <w:szCs w:val="22"/>
          <w:lang w:val="fr-FR"/>
        </w:rPr>
        <w:t xml:space="preserve"> le partenaire privilégié des entreprises internationales, </w:t>
      </w:r>
      <w:r w:rsidR="00E53801" w:rsidRPr="009228AF">
        <w:rPr>
          <w:rFonts w:ascii="Arial Narrow" w:hAnsi="Arial Narrow" w:cs="Arial"/>
          <w:color w:val="000000" w:themeColor="text1"/>
          <w:sz w:val="22"/>
          <w:szCs w:val="22"/>
          <w:lang w:val="fr-FR"/>
        </w:rPr>
        <w:t xml:space="preserve">avec des centres de support </w:t>
      </w:r>
      <w:r w:rsidR="00E53801" w:rsidRPr="009228AF">
        <w:rPr>
          <w:rFonts w:ascii="Arial Narrow" w:hAnsi="Arial Narrow" w:cs="Arial"/>
          <w:sz w:val="22"/>
          <w:szCs w:val="22"/>
          <w:lang w:val="fr-FR"/>
        </w:rPr>
        <w:t>en</w:t>
      </w:r>
      <w:r w:rsidR="00A5035D" w:rsidRPr="009228AF">
        <w:rPr>
          <w:rFonts w:ascii="Arial Narrow" w:hAnsi="Arial Narrow" w:cs="Arial"/>
          <w:sz w:val="22"/>
          <w:szCs w:val="22"/>
          <w:lang w:val="fr-FR"/>
        </w:rPr>
        <w:t xml:space="preserve"> Europe</w:t>
      </w:r>
      <w:r w:rsidR="00E53801" w:rsidRPr="009228AF">
        <w:rPr>
          <w:rFonts w:ascii="Arial Narrow" w:hAnsi="Arial Narrow" w:cs="Arial"/>
          <w:sz w:val="22"/>
          <w:szCs w:val="22"/>
          <w:lang w:val="fr-FR"/>
        </w:rPr>
        <w:t xml:space="preserve">, en Amérique </w:t>
      </w:r>
      <w:r w:rsidR="00A5035D" w:rsidRPr="009228AF">
        <w:rPr>
          <w:rFonts w:ascii="Arial Narrow" w:hAnsi="Arial Narrow" w:cs="Arial"/>
          <w:sz w:val="22"/>
          <w:szCs w:val="22"/>
          <w:lang w:val="fr-FR"/>
        </w:rPr>
        <w:t xml:space="preserve">et </w:t>
      </w:r>
      <w:r w:rsidR="00E53801" w:rsidRPr="009228AF">
        <w:rPr>
          <w:rFonts w:ascii="Arial Narrow" w:hAnsi="Arial Narrow" w:cs="Arial"/>
          <w:sz w:val="22"/>
          <w:szCs w:val="22"/>
          <w:lang w:val="fr-FR"/>
        </w:rPr>
        <w:t xml:space="preserve">en </w:t>
      </w:r>
      <w:r w:rsidR="00A5035D" w:rsidRPr="009228AF">
        <w:rPr>
          <w:rFonts w:ascii="Arial Narrow" w:hAnsi="Arial Narrow" w:cs="Arial"/>
          <w:sz w:val="22"/>
          <w:szCs w:val="22"/>
          <w:lang w:val="fr-FR"/>
        </w:rPr>
        <w:t>Asie.</w:t>
      </w:r>
    </w:p>
    <w:p w14:paraId="246B15F3" w14:textId="77777777" w:rsidR="009228AF" w:rsidRPr="009228AF" w:rsidRDefault="009228AF" w:rsidP="009228AF">
      <w:pPr>
        <w:spacing w:before="0" w:after="0" w:line="240" w:lineRule="auto"/>
        <w:jc w:val="both"/>
        <w:rPr>
          <w:rFonts w:ascii="Arial Narrow" w:hAnsi="Arial Narrow" w:cs="Arial"/>
          <w:color w:val="000000" w:themeColor="text1"/>
          <w:sz w:val="22"/>
          <w:szCs w:val="22"/>
          <w:lang w:val="fr-FR"/>
        </w:rPr>
      </w:pPr>
    </w:p>
    <w:p w14:paraId="64823F2B" w14:textId="7BFB6D08" w:rsidR="00A5035D" w:rsidRDefault="007617A2" w:rsidP="009228AF">
      <w:pPr>
        <w:spacing w:before="0" w:after="0" w:line="240" w:lineRule="auto"/>
        <w:jc w:val="both"/>
        <w:outlineLvl w:val="0"/>
        <w:rPr>
          <w:rFonts w:ascii="Arial Narrow" w:hAnsi="Arial Narrow" w:cs="Arial"/>
          <w:sz w:val="22"/>
          <w:szCs w:val="22"/>
          <w:lang w:val="fr-FR"/>
        </w:rPr>
      </w:pPr>
      <w:r>
        <w:rPr>
          <w:noProof/>
          <w:lang w:val="fr-FR" w:eastAsia="fr-FR"/>
        </w:rPr>
        <mc:AlternateContent>
          <mc:Choice Requires="wps">
            <w:drawing>
              <wp:anchor distT="0" distB="0" distL="114300" distR="114300" simplePos="0" relativeHeight="251664384" behindDoc="1" locked="0" layoutInCell="1" allowOverlap="1" wp14:anchorId="704258D7" wp14:editId="199B5D52">
                <wp:simplePos x="0" y="0"/>
                <wp:positionH relativeFrom="column">
                  <wp:posOffset>3810</wp:posOffset>
                </wp:positionH>
                <wp:positionV relativeFrom="paragraph">
                  <wp:posOffset>754380</wp:posOffset>
                </wp:positionV>
                <wp:extent cx="1285875" cy="323850"/>
                <wp:effectExtent l="0" t="0" r="9525" b="0"/>
                <wp:wrapTight wrapText="bothSides">
                  <wp:wrapPolygon edited="0">
                    <wp:start x="0" y="0"/>
                    <wp:lineTo x="0" y="20329"/>
                    <wp:lineTo x="21440" y="20329"/>
                    <wp:lineTo x="21440" y="0"/>
                    <wp:lineTo x="0" y="0"/>
                  </wp:wrapPolygon>
                </wp:wrapTight>
                <wp:docPr id="7" name="Zone de texte 7"/>
                <wp:cNvGraphicFramePr/>
                <a:graphic xmlns:a="http://schemas.openxmlformats.org/drawingml/2006/main">
                  <a:graphicData uri="http://schemas.microsoft.com/office/word/2010/wordprocessingShape">
                    <wps:wsp>
                      <wps:cNvSpPr txBox="1"/>
                      <wps:spPr>
                        <a:xfrm>
                          <a:off x="0" y="0"/>
                          <a:ext cx="1285875" cy="323850"/>
                        </a:xfrm>
                        <a:prstGeom prst="rect">
                          <a:avLst/>
                        </a:prstGeom>
                        <a:solidFill>
                          <a:prstClr val="white"/>
                        </a:solidFill>
                        <a:ln>
                          <a:noFill/>
                        </a:ln>
                        <a:effectLst/>
                      </wps:spPr>
                      <wps:txbx>
                        <w:txbxContent>
                          <w:p w14:paraId="481DC3C9" w14:textId="1997680F" w:rsidR="00461324" w:rsidRPr="0057467D" w:rsidRDefault="00461324" w:rsidP="00461324">
                            <w:pPr>
                              <w:pStyle w:val="Lgende"/>
                              <w:rPr>
                                <w:rFonts w:ascii="Arial Narrow" w:hAnsi="Arial Narrow" w:cs="Arial"/>
                                <w:noProof/>
                              </w:rPr>
                            </w:pPr>
                            <w:r>
                              <w:t xml:space="preserve">Jean-Christophe PEAUDEAU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4258D7" id="_x0000_t202" coordsize="21600,21600" o:spt="202" path="m,l,21600r21600,l21600,xe">
                <v:stroke joinstyle="miter"/>
                <v:path gradientshapeok="t" o:connecttype="rect"/>
              </v:shapetype>
              <v:shape id="Zone de texte 7" o:spid="_x0000_s1026" type="#_x0000_t202" style="position:absolute;left:0;text-align:left;margin-left:.3pt;margin-top:59.4pt;width:101.25pt;height:25.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FtOQIAAHMEAAAOAAAAZHJzL2Uyb0RvYy54bWysVN9r2zAQfh/sfxB6X5ykZA0mTslSMgah&#10;LaSjsDdFlmKBpNMkJXb21+8kx+nW7WnsRT7pfn/fnRd3ndHkJHxQYCs6GY0pEZZDreyhol+fNx/m&#10;lITIbM00WFHRswj0bvn+3aJ1pZhCA7oWnmAQG8rWVbSJ0ZVFEXgjDAsjcMKiUoI3LOLVH4rasxaj&#10;G11Mx+OPRQu+dh64CAFf73slXeb4UgoeH6UMIhJdUawt5tPnc5/OYrlg5cEz1yh+KYP9QxWGKYtJ&#10;r6HuWWTk6NUfoYziHgLIOOJgCpBScZF7wG4m4zfd7BrmRO4FwQnuClP4f2H5w+nJE1VX9JYSywxS&#10;9A2JIrUgUXRRkNsEUetCiZY7h7ax+wQdUj28B3xMnXfSm/TFngjqEezzFWCMRHhyms5n89sZJRx1&#10;N9Ob+SwzULx6Ox/iZwGGJKGiHgnMuLLTNkSsBE0Hk5QsgFb1RmmdLkmx1p6cGJLdNiqKVCN6/Gal&#10;bbK1kLx6df8i8rRcsqSG+8aSFLt9d0FhD/UZQfDQT1JwfKMw7ZaF+MQ8jg72jesQH/GQGtqKwkWi&#10;pAH/42/vyR4ZRS0lLY5iRcP3I/OCEv3FItdpbgfBD8J+EOzRrAEbnuCiOZ5FdPBRD6L0YF5wS1Yp&#10;C6qY5ZironEQ17FfCNwyLlarbITT6Vjc2p3jKfQA73P3wry7kJMG5AGGIWXlG4562x7s1TGCVJnA&#10;BGiPInKTLjjZmaXLFqbV+fWerV7/FcufAAAA//8DAFBLAwQUAAYACAAAACEAiLwH9dwAAAAIAQAA&#10;DwAAAGRycy9kb3ducmV2LnhtbEyPwU7DMBBE70j8g7VIXBB1EqQohDgVtHCDQ0vVsxsvSUS8jmyn&#10;Sf+e5QTHnRnNvqnWix3EGX3oHSlIVwkIpMaZnloFh8+3+wJEiJqMHhyhggsGWNfXV5UujZtph+d9&#10;bAWXUCi1gi7GsZQyNB1aHVZuRGLvy3mrI5++lcbrmcvtILMkyaXVPfGHTo+46bD53k9WQb7107yj&#10;zd328PquP8Y2O75cjkrd3izPTyAiLvEvDL/4jA41M53cRCaIgTs4x2pa8AC2s+QhBXFiJX8sQNaV&#10;/D+g/gEAAP//AwBQSwECLQAUAAYACAAAACEAtoM4kv4AAADhAQAAEwAAAAAAAAAAAAAAAAAAAAAA&#10;W0NvbnRlbnRfVHlwZXNdLnhtbFBLAQItABQABgAIAAAAIQA4/SH/1gAAAJQBAAALAAAAAAAAAAAA&#10;AAAAAC8BAABfcmVscy8ucmVsc1BLAQItABQABgAIAAAAIQDEhRFtOQIAAHMEAAAOAAAAAAAAAAAA&#10;AAAAAC4CAABkcnMvZTJvRG9jLnhtbFBLAQItABQABgAIAAAAIQCIvAf13AAAAAgBAAAPAAAAAAAA&#10;AAAAAAAAAJMEAABkcnMvZG93bnJldi54bWxQSwUGAAAAAAQABADzAAAAnAUAAAAA&#10;" stroked="f">
                <v:textbox inset="0,0,0,0">
                  <w:txbxContent>
                    <w:p w14:paraId="481DC3C9" w14:textId="1997680F" w:rsidR="00461324" w:rsidRPr="0057467D" w:rsidRDefault="00461324" w:rsidP="00461324">
                      <w:pPr>
                        <w:pStyle w:val="Lgende"/>
                        <w:rPr>
                          <w:rFonts w:ascii="Arial Narrow" w:hAnsi="Arial Narrow" w:cs="Arial"/>
                          <w:noProof/>
                        </w:rPr>
                      </w:pPr>
                      <w:r>
                        <w:t xml:space="preserve">Jean-Christophe PEAUDEAU </w:t>
                      </w:r>
                    </w:p>
                  </w:txbxContent>
                </v:textbox>
                <w10:wrap type="tight"/>
              </v:shape>
            </w:pict>
          </mc:Fallback>
        </mc:AlternateContent>
      </w:r>
      <w:r w:rsidR="00A5035D" w:rsidRPr="009228AF">
        <w:rPr>
          <w:rFonts w:ascii="Arial Narrow" w:hAnsi="Arial Narrow" w:cs="Arial"/>
          <w:sz w:val="22"/>
          <w:szCs w:val="22"/>
          <w:lang w:val="fr-FR"/>
        </w:rPr>
        <w:t xml:space="preserve">« </w:t>
      </w:r>
      <w:r w:rsidR="00A5035D" w:rsidRPr="009228AF">
        <w:rPr>
          <w:rFonts w:ascii="Arial Narrow" w:hAnsi="Arial Narrow" w:cs="Arial"/>
          <w:i/>
          <w:sz w:val="22"/>
          <w:szCs w:val="22"/>
          <w:lang w:val="fr-FR"/>
        </w:rPr>
        <w:t>ARAGO Consulting, Synchony Global et Aasonn partagent le même positionnement</w:t>
      </w:r>
      <w:r w:rsidR="00A5035D" w:rsidRPr="009228AF">
        <w:rPr>
          <w:rFonts w:ascii="Arial Narrow" w:hAnsi="Arial Narrow" w:cs="Arial"/>
          <w:sz w:val="22"/>
          <w:szCs w:val="22"/>
          <w:lang w:val="fr-FR"/>
        </w:rPr>
        <w:t>, » explique Jean-Christophe Péaudeau, Président d’ARAGO Consulting. «</w:t>
      </w:r>
      <w:r w:rsidR="00D37099" w:rsidRPr="009228AF">
        <w:rPr>
          <w:rFonts w:ascii="Arial Narrow" w:hAnsi="Arial Narrow" w:cs="Arial"/>
          <w:sz w:val="22"/>
          <w:szCs w:val="22"/>
          <w:lang w:val="fr-FR"/>
        </w:rPr>
        <w:t xml:space="preserve"> </w:t>
      </w:r>
      <w:r w:rsidR="00A5035D" w:rsidRPr="009228AF">
        <w:rPr>
          <w:rFonts w:ascii="Arial Narrow" w:hAnsi="Arial Narrow" w:cs="Arial"/>
          <w:i/>
          <w:sz w:val="22"/>
          <w:szCs w:val="22"/>
          <w:lang w:val="fr-FR"/>
        </w:rPr>
        <w:t xml:space="preserve">Ce partenariat nous permet d’accompagner nos clients </w:t>
      </w:r>
      <w:r w:rsidR="00B72D15">
        <w:rPr>
          <w:rFonts w:ascii="Arial Narrow" w:hAnsi="Arial Narrow" w:cs="Arial"/>
          <w:i/>
          <w:sz w:val="22"/>
          <w:szCs w:val="22"/>
          <w:lang w:val="fr-FR"/>
        </w:rPr>
        <w:t>quelles que soient leurs implantations sur la planète</w:t>
      </w:r>
      <w:r w:rsidR="00A5035D" w:rsidRPr="009228AF">
        <w:rPr>
          <w:rFonts w:ascii="Arial Narrow" w:hAnsi="Arial Narrow" w:cs="Arial"/>
          <w:i/>
          <w:sz w:val="22"/>
          <w:szCs w:val="22"/>
          <w:lang w:val="fr-FR"/>
        </w:rPr>
        <w:t>, pendant et après leurs projets SIRH, avec des capacités d’implémentation et des services post go-live de très haute qualité.</w:t>
      </w:r>
      <w:r w:rsidR="0075746B" w:rsidRPr="009228AF">
        <w:rPr>
          <w:rFonts w:ascii="Arial Narrow" w:hAnsi="Arial Narrow" w:cs="Arial"/>
          <w:sz w:val="22"/>
          <w:szCs w:val="22"/>
          <w:lang w:val="fr-FR"/>
        </w:rPr>
        <w:t xml:space="preserve"> </w:t>
      </w:r>
      <w:r w:rsidR="00A5035D" w:rsidRPr="009228AF">
        <w:rPr>
          <w:rFonts w:ascii="Arial Narrow" w:hAnsi="Arial Narrow" w:cs="Arial"/>
          <w:sz w:val="22"/>
          <w:szCs w:val="22"/>
          <w:lang w:val="fr-FR"/>
        </w:rPr>
        <w:t>»</w:t>
      </w:r>
    </w:p>
    <w:p w14:paraId="7AAD0730" w14:textId="36913718" w:rsidR="007617A2" w:rsidRDefault="007617A2" w:rsidP="009228AF">
      <w:pPr>
        <w:spacing w:before="0" w:after="0" w:line="240" w:lineRule="auto"/>
        <w:jc w:val="both"/>
        <w:outlineLvl w:val="0"/>
        <w:rPr>
          <w:rFonts w:ascii="Arial Narrow" w:hAnsi="Arial Narrow" w:cs="Arial"/>
          <w:sz w:val="22"/>
          <w:szCs w:val="22"/>
          <w:lang w:val="fr-FR"/>
        </w:rPr>
      </w:pPr>
    </w:p>
    <w:p w14:paraId="2FD54955" w14:textId="58CF73F0" w:rsidR="009228AF" w:rsidRPr="009228AF" w:rsidRDefault="009228AF" w:rsidP="009228AF">
      <w:pPr>
        <w:spacing w:before="0" w:after="0" w:line="240" w:lineRule="auto"/>
        <w:jc w:val="both"/>
        <w:outlineLvl w:val="0"/>
        <w:rPr>
          <w:rFonts w:ascii="Arial Narrow" w:hAnsi="Arial Narrow" w:cs="Arial"/>
          <w:color w:val="000000" w:themeColor="text1"/>
          <w:sz w:val="22"/>
          <w:szCs w:val="22"/>
          <w:lang w:val="fr-FR"/>
        </w:rPr>
      </w:pPr>
    </w:p>
    <w:p w14:paraId="393024AC" w14:textId="015A896F" w:rsidR="00465D63" w:rsidRPr="009228AF" w:rsidRDefault="00465D63" w:rsidP="009228AF">
      <w:pPr>
        <w:spacing w:before="0" w:after="0" w:line="240" w:lineRule="auto"/>
        <w:jc w:val="both"/>
        <w:rPr>
          <w:rFonts w:ascii="Arial Narrow" w:hAnsi="Arial Narrow" w:cs="Arial"/>
          <w:color w:val="000000" w:themeColor="text1"/>
          <w:sz w:val="22"/>
          <w:szCs w:val="22"/>
          <w:lang w:val="fr-FR"/>
        </w:rPr>
      </w:pPr>
      <w:r w:rsidRPr="009228AF">
        <w:rPr>
          <w:rFonts w:ascii="Arial Narrow" w:hAnsi="Arial Narrow" w:cs="Arial"/>
          <w:color w:val="000000" w:themeColor="text1"/>
          <w:sz w:val="22"/>
          <w:szCs w:val="22"/>
          <w:lang w:val="fr-FR"/>
        </w:rPr>
        <w:t xml:space="preserve"> </w:t>
      </w:r>
      <w:r w:rsidR="00E53801" w:rsidRPr="009228AF">
        <w:rPr>
          <w:rFonts w:ascii="Arial Narrow" w:hAnsi="Arial Narrow" w:cs="Arial"/>
          <w:color w:val="000000" w:themeColor="text1"/>
          <w:sz w:val="22"/>
          <w:szCs w:val="22"/>
          <w:lang w:val="fr-FR"/>
        </w:rPr>
        <w:t>« </w:t>
      </w:r>
      <w:r w:rsidR="00A5035D" w:rsidRPr="009228AF">
        <w:rPr>
          <w:rFonts w:ascii="Arial Narrow" w:hAnsi="Arial Narrow" w:cs="Arial"/>
          <w:i/>
          <w:sz w:val="22"/>
          <w:szCs w:val="22"/>
          <w:lang w:val="fr-FR"/>
        </w:rPr>
        <w:t xml:space="preserve">Cette alliance stratégique nous donne une </w:t>
      </w:r>
      <w:r w:rsidR="00E53801" w:rsidRPr="009228AF">
        <w:rPr>
          <w:rFonts w:ascii="Arial Narrow" w:hAnsi="Arial Narrow" w:cs="Arial"/>
          <w:i/>
          <w:sz w:val="22"/>
          <w:szCs w:val="22"/>
          <w:lang w:val="fr-FR"/>
        </w:rPr>
        <w:t xml:space="preserve">capacité </w:t>
      </w:r>
      <w:r w:rsidR="00A5035D" w:rsidRPr="009228AF">
        <w:rPr>
          <w:rFonts w:ascii="Arial Narrow" w:hAnsi="Arial Narrow" w:cs="Arial"/>
          <w:i/>
          <w:sz w:val="22"/>
          <w:szCs w:val="22"/>
          <w:lang w:val="fr-FR"/>
        </w:rPr>
        <w:t xml:space="preserve">inégalée </w:t>
      </w:r>
      <w:r w:rsidR="00E53801" w:rsidRPr="009228AF">
        <w:rPr>
          <w:rFonts w:ascii="Arial Narrow" w:hAnsi="Arial Narrow" w:cs="Arial"/>
          <w:i/>
          <w:sz w:val="22"/>
          <w:szCs w:val="22"/>
          <w:lang w:val="fr-FR"/>
        </w:rPr>
        <w:t>d’</w:t>
      </w:r>
      <w:r w:rsidR="00A5035D" w:rsidRPr="009228AF">
        <w:rPr>
          <w:rFonts w:ascii="Arial Narrow" w:hAnsi="Arial Narrow" w:cs="Arial"/>
          <w:i/>
          <w:sz w:val="22"/>
          <w:szCs w:val="22"/>
          <w:lang w:val="fr-FR"/>
        </w:rPr>
        <w:t xml:space="preserve">étendre notre expertise </w:t>
      </w:r>
      <w:r w:rsidR="00794116" w:rsidRPr="009228AF">
        <w:rPr>
          <w:rFonts w:ascii="Arial Narrow" w:hAnsi="Arial Narrow" w:cs="Arial"/>
          <w:i/>
          <w:sz w:val="22"/>
          <w:szCs w:val="22"/>
          <w:lang w:val="fr-FR"/>
        </w:rPr>
        <w:t>SAP SuccessFactors</w:t>
      </w:r>
      <w:r w:rsidR="00A5035D" w:rsidRPr="009228AF">
        <w:rPr>
          <w:rFonts w:ascii="Arial Narrow" w:hAnsi="Arial Narrow" w:cs="Arial"/>
          <w:i/>
          <w:sz w:val="22"/>
          <w:szCs w:val="22"/>
          <w:lang w:val="fr-FR"/>
        </w:rPr>
        <w:t xml:space="preserve"> à travers le monde</w:t>
      </w:r>
      <w:r w:rsidR="00E53801" w:rsidRPr="009228AF">
        <w:rPr>
          <w:rFonts w:ascii="Arial Narrow" w:hAnsi="Arial Narrow" w:cs="Arial"/>
          <w:sz w:val="22"/>
          <w:szCs w:val="22"/>
          <w:lang w:val="fr-FR"/>
        </w:rPr>
        <w:t> », complète</w:t>
      </w:r>
      <w:r w:rsidR="00A5035D" w:rsidRPr="009228AF">
        <w:rPr>
          <w:rFonts w:ascii="Arial Narrow" w:hAnsi="Arial Narrow" w:cs="Arial"/>
          <w:color w:val="000000" w:themeColor="text1"/>
          <w:sz w:val="22"/>
          <w:szCs w:val="22"/>
          <w:lang w:val="fr-FR"/>
        </w:rPr>
        <w:t xml:space="preserve"> </w:t>
      </w:r>
      <w:r w:rsidR="00405026" w:rsidRPr="009228AF">
        <w:rPr>
          <w:rFonts w:ascii="Arial Narrow" w:hAnsi="Arial Narrow" w:cs="Arial"/>
          <w:color w:val="000000" w:themeColor="text1"/>
          <w:sz w:val="22"/>
          <w:szCs w:val="22"/>
          <w:lang w:val="fr-FR"/>
        </w:rPr>
        <w:t>William Carroll</w:t>
      </w:r>
      <w:r w:rsidRPr="009228AF">
        <w:rPr>
          <w:rFonts w:ascii="Arial Narrow" w:hAnsi="Arial Narrow" w:cs="Arial"/>
          <w:color w:val="000000" w:themeColor="text1"/>
          <w:sz w:val="22"/>
          <w:szCs w:val="22"/>
          <w:lang w:val="fr-FR"/>
        </w:rPr>
        <w:t xml:space="preserve">, </w:t>
      </w:r>
      <w:r w:rsidR="00794116" w:rsidRPr="009228AF">
        <w:rPr>
          <w:rFonts w:ascii="Arial Narrow" w:hAnsi="Arial Narrow" w:cs="Arial"/>
          <w:color w:val="000000" w:themeColor="text1"/>
          <w:sz w:val="22"/>
          <w:szCs w:val="22"/>
          <w:lang w:val="fr-FR"/>
        </w:rPr>
        <w:t xml:space="preserve">CEO de </w:t>
      </w:r>
      <w:r w:rsidRPr="009228AF">
        <w:rPr>
          <w:rFonts w:ascii="Arial Narrow" w:hAnsi="Arial Narrow" w:cs="Arial"/>
          <w:color w:val="000000" w:themeColor="text1"/>
          <w:sz w:val="22"/>
          <w:szCs w:val="22"/>
          <w:lang w:val="fr-FR"/>
        </w:rPr>
        <w:t>Aason</w:t>
      </w:r>
      <w:r w:rsidR="00405026" w:rsidRPr="009228AF">
        <w:rPr>
          <w:rFonts w:ascii="Arial Narrow" w:hAnsi="Arial Narrow" w:cs="Arial"/>
          <w:color w:val="000000" w:themeColor="text1"/>
          <w:sz w:val="22"/>
          <w:szCs w:val="22"/>
          <w:lang w:val="fr-FR"/>
        </w:rPr>
        <w:t>n</w:t>
      </w:r>
      <w:r w:rsidRPr="009228AF">
        <w:rPr>
          <w:rFonts w:ascii="Arial Narrow" w:hAnsi="Arial Narrow" w:cs="Arial"/>
          <w:color w:val="000000" w:themeColor="text1"/>
          <w:sz w:val="22"/>
          <w:szCs w:val="22"/>
          <w:lang w:val="fr-FR"/>
        </w:rPr>
        <w:t xml:space="preserve">. </w:t>
      </w:r>
    </w:p>
    <w:p w14:paraId="3B35DD79" w14:textId="2B7CC099" w:rsidR="009228AF" w:rsidRDefault="009228AF" w:rsidP="009228AF">
      <w:pPr>
        <w:spacing w:before="0" w:after="0" w:line="240" w:lineRule="auto"/>
        <w:jc w:val="both"/>
        <w:rPr>
          <w:rFonts w:ascii="Arial Narrow" w:hAnsi="Arial Narrow" w:cs="Arial"/>
          <w:sz w:val="22"/>
          <w:szCs w:val="22"/>
          <w:lang w:val="fr-FR"/>
        </w:rPr>
      </w:pPr>
    </w:p>
    <w:p w14:paraId="5BE51440" w14:textId="71E8F50F" w:rsidR="00E53801" w:rsidRPr="009228AF" w:rsidRDefault="00691507" w:rsidP="009228AF">
      <w:pPr>
        <w:spacing w:before="0" w:after="0" w:line="240" w:lineRule="auto"/>
        <w:jc w:val="both"/>
        <w:rPr>
          <w:rFonts w:ascii="Arial Narrow" w:hAnsi="Arial Narrow" w:cs="Arial"/>
          <w:sz w:val="22"/>
          <w:szCs w:val="22"/>
          <w:lang w:val="fr-FR"/>
        </w:rPr>
      </w:pPr>
      <w:r w:rsidRPr="009228AF">
        <w:rPr>
          <w:rFonts w:ascii="Arial Narrow" w:hAnsi="Arial Narrow" w:cs="Arial"/>
          <w:sz w:val="22"/>
          <w:szCs w:val="22"/>
          <w:lang w:val="fr-FR"/>
        </w:rPr>
        <w:t xml:space="preserve">ARAGO Consulting est un partenaire historique </w:t>
      </w:r>
      <w:r w:rsidR="004E1200" w:rsidRPr="009228AF">
        <w:rPr>
          <w:rFonts w:ascii="Arial Narrow" w:hAnsi="Arial Narrow" w:cs="Arial"/>
          <w:sz w:val="22"/>
          <w:szCs w:val="22"/>
          <w:lang w:val="fr-FR"/>
        </w:rPr>
        <w:t xml:space="preserve">SuccessFactors </w:t>
      </w:r>
      <w:r w:rsidRPr="009228AF">
        <w:rPr>
          <w:rFonts w:ascii="Arial Narrow" w:hAnsi="Arial Narrow" w:cs="Arial"/>
          <w:sz w:val="22"/>
          <w:szCs w:val="22"/>
          <w:lang w:val="fr-FR"/>
        </w:rPr>
        <w:t xml:space="preserve">en Europe, </w:t>
      </w:r>
      <w:r w:rsidR="004E1200" w:rsidRPr="009228AF">
        <w:rPr>
          <w:rFonts w:ascii="Arial Narrow" w:hAnsi="Arial Narrow" w:cs="Arial"/>
          <w:sz w:val="22"/>
          <w:szCs w:val="22"/>
          <w:lang w:val="fr-FR"/>
        </w:rPr>
        <w:t xml:space="preserve">SAP Gold, </w:t>
      </w:r>
      <w:r w:rsidRPr="009228AF">
        <w:rPr>
          <w:rFonts w:ascii="Arial Narrow" w:hAnsi="Arial Narrow" w:cs="Arial"/>
          <w:sz w:val="22"/>
          <w:szCs w:val="22"/>
          <w:lang w:val="fr-FR"/>
        </w:rPr>
        <w:t xml:space="preserve">SaaS natif et spécialisé dans la mise en œuvre </w:t>
      </w:r>
      <w:r w:rsidR="00E53801" w:rsidRPr="009228AF">
        <w:rPr>
          <w:rFonts w:ascii="Arial Narrow" w:hAnsi="Arial Narrow" w:cs="Arial"/>
          <w:sz w:val="22"/>
          <w:szCs w:val="22"/>
          <w:lang w:val="fr-FR"/>
        </w:rPr>
        <w:t>des systèmes d’information ressources humaines avec la suite RH cloud S</w:t>
      </w:r>
      <w:r w:rsidRPr="009228AF">
        <w:rPr>
          <w:rFonts w:ascii="Arial Narrow" w:hAnsi="Arial Narrow" w:cs="Arial"/>
          <w:sz w:val="22"/>
          <w:szCs w:val="22"/>
          <w:lang w:val="fr-FR"/>
        </w:rPr>
        <w:t>AP</w:t>
      </w:r>
      <w:r w:rsidR="00794116" w:rsidRPr="009228AF">
        <w:rPr>
          <w:rFonts w:ascii="Arial Narrow" w:hAnsi="Arial Narrow" w:cs="Arial"/>
          <w:sz w:val="22"/>
          <w:szCs w:val="22"/>
          <w:lang w:val="fr-FR"/>
        </w:rPr>
        <w:t xml:space="preserve"> </w:t>
      </w:r>
      <w:r w:rsidRPr="009228AF">
        <w:rPr>
          <w:rFonts w:ascii="Arial Narrow" w:hAnsi="Arial Narrow" w:cs="Arial"/>
          <w:sz w:val="22"/>
          <w:szCs w:val="22"/>
          <w:lang w:val="fr-FR"/>
        </w:rPr>
        <w:t>SuccessFactors</w:t>
      </w:r>
      <w:r w:rsidR="004E1200" w:rsidRPr="009228AF">
        <w:rPr>
          <w:rFonts w:ascii="Arial Narrow" w:hAnsi="Arial Narrow" w:cs="Arial"/>
          <w:sz w:val="22"/>
          <w:szCs w:val="22"/>
          <w:lang w:val="fr-FR"/>
        </w:rPr>
        <w:t xml:space="preserve">. ARAGO Consulting a récemment été reconnu comme Partenaire </w:t>
      </w:r>
      <w:r w:rsidR="00794116" w:rsidRPr="009228AF">
        <w:rPr>
          <w:rFonts w:ascii="Arial Narrow" w:hAnsi="Arial Narrow" w:cs="Arial"/>
          <w:sz w:val="22"/>
          <w:szCs w:val="22"/>
          <w:lang w:val="fr-FR"/>
        </w:rPr>
        <w:t xml:space="preserve">SAP SuccessFactors </w:t>
      </w:r>
      <w:r w:rsidR="004E1200" w:rsidRPr="009228AF">
        <w:rPr>
          <w:rFonts w:ascii="Arial Narrow" w:hAnsi="Arial Narrow" w:cs="Arial"/>
          <w:sz w:val="22"/>
          <w:szCs w:val="22"/>
          <w:lang w:val="fr-FR"/>
        </w:rPr>
        <w:t>de l’année pour la France.</w:t>
      </w:r>
    </w:p>
    <w:p w14:paraId="1C7E4EC4" w14:textId="77777777" w:rsidR="009228AF" w:rsidRDefault="009228AF" w:rsidP="009228AF">
      <w:pPr>
        <w:spacing w:before="0" w:after="0" w:line="240" w:lineRule="auto"/>
        <w:jc w:val="both"/>
        <w:rPr>
          <w:rFonts w:ascii="Arial Narrow" w:hAnsi="Arial Narrow" w:cs="Arial"/>
          <w:sz w:val="22"/>
          <w:szCs w:val="22"/>
          <w:lang w:val="fr-FR"/>
        </w:rPr>
      </w:pPr>
    </w:p>
    <w:p w14:paraId="034DB995" w14:textId="7E35985B" w:rsidR="004E1200" w:rsidRPr="009228AF" w:rsidRDefault="00691507" w:rsidP="009228AF">
      <w:pPr>
        <w:spacing w:before="0" w:after="0" w:line="240" w:lineRule="auto"/>
        <w:jc w:val="both"/>
        <w:rPr>
          <w:rFonts w:ascii="Arial Narrow" w:hAnsi="Arial Narrow" w:cs="Arial"/>
          <w:sz w:val="22"/>
          <w:szCs w:val="22"/>
          <w:lang w:val="fr-FR"/>
        </w:rPr>
      </w:pPr>
      <w:r w:rsidRPr="009228AF">
        <w:rPr>
          <w:rFonts w:ascii="Arial Narrow" w:hAnsi="Arial Narrow" w:cs="Arial"/>
          <w:sz w:val="22"/>
          <w:szCs w:val="22"/>
          <w:lang w:val="fr-FR"/>
        </w:rPr>
        <w:t xml:space="preserve">Basé à Singapour avec un centre de </w:t>
      </w:r>
      <w:r w:rsidR="00E53801" w:rsidRPr="009228AF">
        <w:rPr>
          <w:rFonts w:ascii="Arial Narrow" w:hAnsi="Arial Narrow" w:cs="Arial"/>
          <w:sz w:val="22"/>
          <w:szCs w:val="22"/>
          <w:lang w:val="fr-FR"/>
        </w:rPr>
        <w:t>développement</w:t>
      </w:r>
      <w:r w:rsidRPr="009228AF">
        <w:rPr>
          <w:rFonts w:ascii="Arial Narrow" w:hAnsi="Arial Narrow" w:cs="Arial"/>
          <w:sz w:val="22"/>
          <w:szCs w:val="22"/>
          <w:lang w:val="fr-FR"/>
        </w:rPr>
        <w:t xml:space="preserve"> mondial</w:t>
      </w:r>
      <w:r w:rsidR="00E53801" w:rsidRPr="009228AF">
        <w:rPr>
          <w:rFonts w:ascii="Arial Narrow" w:hAnsi="Arial Narrow" w:cs="Arial"/>
          <w:sz w:val="22"/>
          <w:szCs w:val="22"/>
          <w:lang w:val="fr-FR"/>
        </w:rPr>
        <w:t xml:space="preserve"> situé</w:t>
      </w:r>
      <w:r w:rsidRPr="009228AF">
        <w:rPr>
          <w:rFonts w:ascii="Arial Narrow" w:hAnsi="Arial Narrow" w:cs="Arial"/>
          <w:sz w:val="22"/>
          <w:szCs w:val="22"/>
          <w:lang w:val="fr-FR"/>
        </w:rPr>
        <w:t xml:space="preserve"> à Manille, Synchrony </w:t>
      </w:r>
      <w:r w:rsidR="00E53801" w:rsidRPr="009228AF">
        <w:rPr>
          <w:rFonts w:ascii="Arial Narrow" w:hAnsi="Arial Narrow" w:cs="Arial"/>
          <w:sz w:val="22"/>
          <w:szCs w:val="22"/>
          <w:lang w:val="fr-FR"/>
        </w:rPr>
        <w:t xml:space="preserve">Global </w:t>
      </w:r>
      <w:r w:rsidRPr="009228AF">
        <w:rPr>
          <w:rFonts w:ascii="Arial Narrow" w:hAnsi="Arial Narrow" w:cs="Arial"/>
          <w:sz w:val="22"/>
          <w:szCs w:val="22"/>
          <w:lang w:val="fr-FR"/>
        </w:rPr>
        <w:t xml:space="preserve">est un partenaire SAP Gold </w:t>
      </w:r>
      <w:r w:rsidR="00252302" w:rsidRPr="009228AF">
        <w:rPr>
          <w:rFonts w:ascii="Arial Narrow" w:hAnsi="Arial Narrow" w:cs="Arial"/>
          <w:sz w:val="22"/>
          <w:szCs w:val="22"/>
          <w:lang w:val="fr-FR"/>
        </w:rPr>
        <w:t>sur la zone</w:t>
      </w:r>
      <w:r w:rsidRPr="009228AF">
        <w:rPr>
          <w:rFonts w:ascii="Arial Narrow" w:hAnsi="Arial Narrow" w:cs="Arial"/>
          <w:sz w:val="22"/>
          <w:szCs w:val="22"/>
          <w:lang w:val="fr-FR"/>
        </w:rPr>
        <w:t xml:space="preserve"> Asie-Pacifique et a récemment été reconnu comme </w:t>
      </w:r>
      <w:r w:rsidR="004E1200" w:rsidRPr="009228AF">
        <w:rPr>
          <w:rFonts w:ascii="Arial Narrow" w:hAnsi="Arial Narrow" w:cs="Arial"/>
          <w:sz w:val="22"/>
          <w:szCs w:val="22"/>
          <w:lang w:val="fr-FR"/>
        </w:rPr>
        <w:t xml:space="preserve">Partenaire </w:t>
      </w:r>
      <w:r w:rsidR="00794116" w:rsidRPr="009228AF">
        <w:rPr>
          <w:rFonts w:ascii="Arial Narrow" w:hAnsi="Arial Narrow" w:cs="Arial"/>
          <w:sz w:val="22"/>
          <w:szCs w:val="22"/>
          <w:lang w:val="fr-FR"/>
        </w:rPr>
        <w:t xml:space="preserve">SAP SuccessFactors </w:t>
      </w:r>
      <w:r w:rsidR="004E1200" w:rsidRPr="009228AF">
        <w:rPr>
          <w:rFonts w:ascii="Arial Narrow" w:hAnsi="Arial Narrow" w:cs="Arial"/>
          <w:sz w:val="22"/>
          <w:szCs w:val="22"/>
          <w:lang w:val="fr-FR"/>
        </w:rPr>
        <w:t>de l’année</w:t>
      </w:r>
      <w:r w:rsidRPr="009228AF">
        <w:rPr>
          <w:rFonts w:ascii="Arial Narrow" w:hAnsi="Arial Narrow" w:cs="Arial"/>
          <w:sz w:val="22"/>
          <w:szCs w:val="22"/>
          <w:lang w:val="fr-FR"/>
        </w:rPr>
        <w:t xml:space="preserve"> pour la région </w:t>
      </w:r>
      <w:r w:rsidR="004E1200" w:rsidRPr="009228AF">
        <w:rPr>
          <w:rFonts w:ascii="Arial Narrow" w:hAnsi="Arial Narrow" w:cs="Arial"/>
          <w:sz w:val="22"/>
          <w:szCs w:val="22"/>
          <w:lang w:val="fr-FR"/>
        </w:rPr>
        <w:t>Asie-Pacifique.</w:t>
      </w:r>
    </w:p>
    <w:p w14:paraId="34A06695" w14:textId="77777777" w:rsidR="009228AF" w:rsidRDefault="009228AF" w:rsidP="009228AF">
      <w:pPr>
        <w:spacing w:before="0" w:after="0" w:line="240" w:lineRule="auto"/>
        <w:jc w:val="both"/>
        <w:rPr>
          <w:rFonts w:ascii="Arial Narrow" w:hAnsi="Arial Narrow" w:cs="Arial"/>
          <w:sz w:val="22"/>
          <w:szCs w:val="22"/>
          <w:lang w:val="fr-FR"/>
        </w:rPr>
      </w:pPr>
    </w:p>
    <w:p w14:paraId="6D8D87FD" w14:textId="7AA1D610" w:rsidR="00691507" w:rsidRDefault="00691507" w:rsidP="009228AF">
      <w:pPr>
        <w:spacing w:before="0" w:after="0" w:line="240" w:lineRule="auto"/>
        <w:jc w:val="both"/>
        <w:rPr>
          <w:rFonts w:ascii="Arial Narrow" w:hAnsi="Arial Narrow" w:cs="Arial"/>
          <w:sz w:val="22"/>
          <w:szCs w:val="22"/>
          <w:lang w:val="fr-FR"/>
        </w:rPr>
      </w:pPr>
      <w:r w:rsidRPr="009228AF">
        <w:rPr>
          <w:rFonts w:ascii="Arial Narrow" w:hAnsi="Arial Narrow" w:cs="Arial"/>
          <w:sz w:val="22"/>
          <w:szCs w:val="22"/>
          <w:lang w:val="fr-FR"/>
        </w:rPr>
        <w:t>Aasonn</w:t>
      </w:r>
      <w:r w:rsidR="004E1200" w:rsidRPr="009228AF">
        <w:rPr>
          <w:rFonts w:ascii="Arial Narrow" w:hAnsi="Arial Narrow" w:cs="Arial"/>
          <w:sz w:val="22"/>
          <w:szCs w:val="22"/>
          <w:lang w:val="fr-FR"/>
        </w:rPr>
        <w:t>, dont le siège social est situé à Naperville aux Etats-Unis,</w:t>
      </w:r>
      <w:r w:rsidRPr="009228AF">
        <w:rPr>
          <w:rFonts w:ascii="Arial Narrow" w:hAnsi="Arial Narrow" w:cs="Arial"/>
          <w:sz w:val="22"/>
          <w:szCs w:val="22"/>
          <w:lang w:val="fr-FR"/>
        </w:rPr>
        <w:t xml:space="preserve"> est le partenaire </w:t>
      </w:r>
      <w:r w:rsidR="00794116" w:rsidRPr="009228AF">
        <w:rPr>
          <w:rFonts w:ascii="Arial Narrow" w:hAnsi="Arial Narrow" w:cs="Arial"/>
          <w:sz w:val="22"/>
          <w:szCs w:val="22"/>
          <w:lang w:val="fr-FR"/>
        </w:rPr>
        <w:t xml:space="preserve">SAP SuccessFactors </w:t>
      </w:r>
      <w:r w:rsidRPr="009228AF">
        <w:rPr>
          <w:rFonts w:ascii="Arial Narrow" w:hAnsi="Arial Narrow" w:cs="Arial"/>
          <w:sz w:val="22"/>
          <w:szCs w:val="22"/>
          <w:lang w:val="fr-FR"/>
        </w:rPr>
        <w:t xml:space="preserve">le plus ancien et a </w:t>
      </w:r>
      <w:r w:rsidR="004E1200" w:rsidRPr="009228AF">
        <w:rPr>
          <w:rFonts w:ascii="Arial Narrow" w:hAnsi="Arial Narrow" w:cs="Arial"/>
          <w:sz w:val="22"/>
          <w:szCs w:val="22"/>
          <w:lang w:val="fr-FR"/>
        </w:rPr>
        <w:t>accompagné</w:t>
      </w:r>
      <w:r w:rsidRPr="009228AF">
        <w:rPr>
          <w:rFonts w:ascii="Arial Narrow" w:hAnsi="Arial Narrow" w:cs="Arial"/>
          <w:sz w:val="22"/>
          <w:szCs w:val="22"/>
          <w:lang w:val="fr-FR"/>
        </w:rPr>
        <w:t xml:space="preserve"> plus de 2 000 clients </w:t>
      </w:r>
      <w:r w:rsidR="004E1200" w:rsidRPr="009228AF">
        <w:rPr>
          <w:rFonts w:ascii="Arial Narrow" w:hAnsi="Arial Narrow" w:cs="Arial"/>
          <w:sz w:val="22"/>
          <w:szCs w:val="22"/>
          <w:lang w:val="fr-FR"/>
        </w:rPr>
        <w:t>dans la mise en place de leur solution de gestion du capital humain.</w:t>
      </w:r>
      <w:r w:rsidRPr="009228AF">
        <w:rPr>
          <w:rFonts w:ascii="Arial Narrow" w:hAnsi="Arial Narrow" w:cs="Arial"/>
          <w:sz w:val="22"/>
          <w:szCs w:val="22"/>
          <w:lang w:val="fr-FR"/>
        </w:rPr>
        <w:t xml:space="preserve"> </w:t>
      </w:r>
    </w:p>
    <w:p w14:paraId="749EF5C1" w14:textId="77777777" w:rsidR="002224DC" w:rsidRPr="009228AF" w:rsidRDefault="002224DC" w:rsidP="009228AF">
      <w:pPr>
        <w:spacing w:before="0" w:after="0" w:line="240" w:lineRule="auto"/>
        <w:jc w:val="both"/>
        <w:rPr>
          <w:rFonts w:ascii="Arial Narrow" w:hAnsi="Arial Narrow" w:cs="Arial"/>
          <w:color w:val="000000" w:themeColor="text1"/>
          <w:sz w:val="22"/>
          <w:szCs w:val="22"/>
          <w:lang w:val="fr-FR"/>
        </w:rPr>
      </w:pPr>
    </w:p>
    <w:p w14:paraId="0445C304" w14:textId="3BC4B3C3" w:rsidR="00794116" w:rsidRPr="009228AF" w:rsidRDefault="00794116" w:rsidP="009228AF">
      <w:pPr>
        <w:spacing w:before="0" w:after="0" w:line="240" w:lineRule="auto"/>
        <w:jc w:val="both"/>
        <w:rPr>
          <w:rFonts w:ascii="Arial Narrow" w:hAnsi="Arial Narrow" w:cs="Arial"/>
          <w:sz w:val="22"/>
          <w:szCs w:val="22"/>
          <w:lang w:val="fr-FR"/>
        </w:rPr>
      </w:pPr>
      <w:r w:rsidRPr="009228AF">
        <w:rPr>
          <w:rFonts w:ascii="Arial Narrow" w:hAnsi="Arial Narrow" w:cs="Arial"/>
          <w:sz w:val="22"/>
          <w:szCs w:val="22"/>
          <w:lang w:val="fr-FR"/>
        </w:rPr>
        <w:t xml:space="preserve"> « </w:t>
      </w:r>
      <w:r w:rsidRPr="009228AF">
        <w:rPr>
          <w:rFonts w:ascii="Arial Narrow" w:hAnsi="Arial Narrow" w:cs="Arial"/>
          <w:i/>
          <w:sz w:val="22"/>
          <w:szCs w:val="22"/>
          <w:lang w:val="fr-FR"/>
        </w:rPr>
        <w:t>Les bénéfices de l’alliance ASA Global sont un rayonnement international et une meilleure complétude de nos offres,</w:t>
      </w:r>
      <w:r w:rsidRPr="009228AF">
        <w:rPr>
          <w:rFonts w:ascii="Arial Narrow" w:hAnsi="Arial Narrow" w:cs="Arial"/>
          <w:sz w:val="22"/>
          <w:szCs w:val="22"/>
          <w:lang w:val="fr-FR"/>
        </w:rPr>
        <w:t xml:space="preserve"> » déclare Darcy Mark Lalonde, CEO de Synchrony Global. « </w:t>
      </w:r>
      <w:r w:rsidRPr="009228AF">
        <w:rPr>
          <w:rFonts w:ascii="Arial Narrow" w:hAnsi="Arial Narrow" w:cs="Arial"/>
          <w:i/>
          <w:sz w:val="22"/>
          <w:szCs w:val="22"/>
          <w:lang w:val="fr-FR"/>
        </w:rPr>
        <w:t>En unissant leurs forces, Arago Consulting, Synchrony Global et Aasonn, tous trois partenaires SAP SuccessFactors certifiés, garantissent à leurs clients la meilleure qualité de solutions et de services cloud RH possible.</w:t>
      </w:r>
      <w:r w:rsidRPr="009228AF">
        <w:rPr>
          <w:rFonts w:ascii="Arial Narrow" w:hAnsi="Arial Narrow" w:cs="Arial"/>
          <w:sz w:val="22"/>
          <w:szCs w:val="22"/>
          <w:lang w:val="fr-FR"/>
        </w:rPr>
        <w:t xml:space="preserve"> » </w:t>
      </w:r>
    </w:p>
    <w:p w14:paraId="4865F91A" w14:textId="77777777" w:rsidR="0075746B" w:rsidRPr="009228AF" w:rsidRDefault="0075746B" w:rsidP="009228AF">
      <w:pPr>
        <w:spacing w:before="0" w:after="0" w:line="240" w:lineRule="auto"/>
        <w:jc w:val="both"/>
        <w:rPr>
          <w:rFonts w:ascii="Arial Narrow" w:hAnsi="Arial Narrow" w:cs="Arial"/>
          <w:sz w:val="22"/>
          <w:szCs w:val="22"/>
          <w:lang w:val="fr-FR"/>
        </w:rPr>
      </w:pPr>
      <w:r w:rsidRPr="009228AF">
        <w:rPr>
          <w:rFonts w:ascii="Arial Narrow" w:hAnsi="Arial Narrow" w:cs="Arial"/>
          <w:sz w:val="22"/>
          <w:szCs w:val="22"/>
          <w:lang w:val="fr-FR"/>
        </w:rPr>
        <w:br w:type="page"/>
      </w:r>
    </w:p>
    <w:p w14:paraId="6AA16C03" w14:textId="728823AE" w:rsidR="00A340FD" w:rsidRPr="009228AF" w:rsidRDefault="00A340FD" w:rsidP="009228AF">
      <w:pPr>
        <w:spacing w:before="0" w:after="0" w:line="240" w:lineRule="auto"/>
        <w:jc w:val="both"/>
        <w:rPr>
          <w:rFonts w:ascii="Arial Narrow" w:hAnsi="Arial Narrow" w:cs="Arial"/>
          <w:sz w:val="22"/>
          <w:szCs w:val="22"/>
          <w:lang w:val="fr-FR"/>
        </w:rPr>
      </w:pPr>
    </w:p>
    <w:p w14:paraId="7190E53F" w14:textId="5583A625" w:rsidR="00AC735C" w:rsidRDefault="00AC735C" w:rsidP="00AC735C">
      <w:pPr>
        <w:spacing w:before="0" w:after="0" w:line="240" w:lineRule="auto"/>
        <w:jc w:val="both"/>
        <w:rPr>
          <w:rFonts w:ascii="Arial Narrow" w:hAnsi="Arial Narrow" w:cs="Arial"/>
          <w:sz w:val="22"/>
          <w:szCs w:val="22"/>
          <w:lang w:val="fr-FR"/>
        </w:rPr>
      </w:pPr>
      <w:r>
        <w:rPr>
          <w:rFonts w:ascii="Arial Narrow" w:hAnsi="Arial Narrow" w:cs="Arial"/>
          <w:color w:val="000000" w:themeColor="text1"/>
          <w:sz w:val="22"/>
          <w:szCs w:val="22"/>
          <w:lang w:val="fr-FR"/>
        </w:rPr>
        <w:t>S</w:t>
      </w:r>
      <w:r w:rsidR="00794116" w:rsidRPr="009228AF">
        <w:rPr>
          <w:rFonts w:ascii="Arial Narrow" w:hAnsi="Arial Narrow" w:cs="Arial"/>
          <w:color w:val="000000" w:themeColor="text1"/>
          <w:sz w:val="22"/>
          <w:szCs w:val="22"/>
          <w:lang w:val="fr-FR"/>
        </w:rPr>
        <w:t>ponsor de catégorie “Diamant”</w:t>
      </w:r>
      <w:r w:rsidR="002224DC">
        <w:rPr>
          <w:rFonts w:ascii="Arial Narrow" w:hAnsi="Arial Narrow" w:cs="Arial"/>
          <w:color w:val="000000" w:themeColor="text1"/>
          <w:sz w:val="22"/>
          <w:szCs w:val="22"/>
          <w:lang w:val="fr-FR"/>
        </w:rPr>
        <w:t>, l</w:t>
      </w:r>
      <w:r>
        <w:rPr>
          <w:rFonts w:ascii="Arial Narrow" w:hAnsi="Arial Narrow" w:cs="Arial"/>
          <w:color w:val="000000" w:themeColor="text1"/>
          <w:sz w:val="22"/>
          <w:szCs w:val="22"/>
          <w:lang w:val="fr-FR"/>
        </w:rPr>
        <w:t>’alliance ASA Global</w:t>
      </w:r>
      <w:r w:rsidR="00794116" w:rsidRPr="009228AF">
        <w:rPr>
          <w:rFonts w:ascii="Arial Narrow" w:hAnsi="Arial Narrow" w:cs="Arial"/>
          <w:color w:val="000000" w:themeColor="text1"/>
          <w:sz w:val="22"/>
          <w:szCs w:val="22"/>
          <w:lang w:val="fr-FR"/>
        </w:rPr>
        <w:t xml:space="preserve"> </w:t>
      </w:r>
      <w:r>
        <w:rPr>
          <w:rFonts w:ascii="Arial Narrow" w:hAnsi="Arial Narrow" w:cs="Arial"/>
          <w:color w:val="000000" w:themeColor="text1"/>
          <w:sz w:val="22"/>
          <w:szCs w:val="22"/>
          <w:lang w:val="fr-FR"/>
        </w:rPr>
        <w:t xml:space="preserve"> sera présent</w:t>
      </w:r>
      <w:r w:rsidR="002224DC">
        <w:rPr>
          <w:rFonts w:ascii="Arial Narrow" w:hAnsi="Arial Narrow" w:cs="Arial"/>
          <w:color w:val="000000" w:themeColor="text1"/>
          <w:sz w:val="22"/>
          <w:szCs w:val="22"/>
          <w:lang w:val="fr-FR"/>
        </w:rPr>
        <w:t>e</w:t>
      </w:r>
      <w:r>
        <w:rPr>
          <w:rFonts w:ascii="Arial Narrow" w:hAnsi="Arial Narrow" w:cs="Arial"/>
          <w:color w:val="000000" w:themeColor="text1"/>
          <w:sz w:val="22"/>
          <w:szCs w:val="22"/>
          <w:lang w:val="fr-FR"/>
        </w:rPr>
        <w:t xml:space="preserve"> à l’occasion de la </w:t>
      </w:r>
      <w:r w:rsidRPr="009228AF">
        <w:rPr>
          <w:rFonts w:ascii="Arial Narrow" w:hAnsi="Arial Narrow" w:cs="Arial"/>
          <w:sz w:val="22"/>
          <w:szCs w:val="22"/>
          <w:lang w:val="fr-FR"/>
        </w:rPr>
        <w:t>Conférence SAP SuccessFactors annuelle SuccessConnect, à Londres.</w:t>
      </w:r>
    </w:p>
    <w:p w14:paraId="7B2838A0" w14:textId="6E1AAA6C" w:rsidR="00465D63" w:rsidRPr="009228AF" w:rsidRDefault="00794116" w:rsidP="009228AF">
      <w:pPr>
        <w:spacing w:before="0" w:after="0" w:line="240" w:lineRule="auto"/>
        <w:jc w:val="both"/>
        <w:rPr>
          <w:rFonts w:ascii="Arial Narrow" w:hAnsi="Arial Narrow" w:cs="Arial"/>
          <w:color w:val="000000" w:themeColor="text1"/>
          <w:sz w:val="22"/>
          <w:szCs w:val="22"/>
          <w:lang w:val="fr-FR"/>
        </w:rPr>
      </w:pPr>
      <w:r w:rsidRPr="009228AF">
        <w:rPr>
          <w:rFonts w:ascii="Arial Narrow" w:hAnsi="Arial Narrow" w:cs="Arial"/>
          <w:color w:val="000000" w:themeColor="text1"/>
          <w:sz w:val="22"/>
          <w:szCs w:val="22"/>
          <w:lang w:val="fr-FR"/>
        </w:rPr>
        <w:t xml:space="preserve"> </w:t>
      </w:r>
      <w:r w:rsidR="00AC735C">
        <w:rPr>
          <w:rFonts w:ascii="Arial Narrow" w:hAnsi="Arial Narrow" w:cs="Arial"/>
          <w:color w:val="000000" w:themeColor="text1"/>
          <w:sz w:val="22"/>
          <w:szCs w:val="22"/>
          <w:lang w:val="fr-FR"/>
        </w:rPr>
        <w:t>U</w:t>
      </w:r>
      <w:r w:rsidR="00A340FD">
        <w:rPr>
          <w:rFonts w:ascii="Arial Narrow" w:hAnsi="Arial Narrow" w:cs="Arial"/>
          <w:color w:val="000000" w:themeColor="text1"/>
          <w:sz w:val="22"/>
          <w:szCs w:val="22"/>
          <w:lang w:val="fr-FR"/>
        </w:rPr>
        <w:t xml:space="preserve">n </w:t>
      </w:r>
      <w:r w:rsidRPr="009228AF">
        <w:rPr>
          <w:rFonts w:ascii="Arial Narrow" w:hAnsi="Arial Narrow" w:cs="Arial"/>
          <w:color w:val="000000" w:themeColor="text1"/>
          <w:sz w:val="22"/>
          <w:szCs w:val="22"/>
          <w:lang w:val="fr-FR"/>
        </w:rPr>
        <w:t xml:space="preserve">événement annuel </w:t>
      </w:r>
      <w:r w:rsidR="00A340FD">
        <w:rPr>
          <w:rFonts w:ascii="Arial Narrow" w:hAnsi="Arial Narrow" w:cs="Arial"/>
          <w:color w:val="000000" w:themeColor="text1"/>
          <w:sz w:val="22"/>
          <w:szCs w:val="22"/>
          <w:lang w:val="fr-FR"/>
        </w:rPr>
        <w:t>majeur</w:t>
      </w:r>
      <w:r w:rsidRPr="009228AF">
        <w:rPr>
          <w:rFonts w:ascii="Arial Narrow" w:hAnsi="Arial Narrow" w:cs="Arial"/>
          <w:color w:val="000000" w:themeColor="text1"/>
          <w:sz w:val="22"/>
          <w:szCs w:val="22"/>
          <w:lang w:val="fr-FR"/>
        </w:rPr>
        <w:t xml:space="preserve"> pour les professionnels des Ressources Humaines, </w:t>
      </w:r>
      <w:r w:rsidR="00A340FD">
        <w:rPr>
          <w:rFonts w:ascii="Arial Narrow" w:hAnsi="Arial Narrow" w:cs="Arial"/>
          <w:color w:val="000000" w:themeColor="text1"/>
          <w:sz w:val="22"/>
          <w:szCs w:val="22"/>
          <w:lang w:val="fr-FR"/>
        </w:rPr>
        <w:t xml:space="preserve">qui </w:t>
      </w:r>
      <w:r w:rsidRPr="009228AF">
        <w:rPr>
          <w:rFonts w:ascii="Arial Narrow" w:hAnsi="Arial Narrow" w:cs="Arial"/>
          <w:color w:val="000000" w:themeColor="text1"/>
          <w:sz w:val="22"/>
          <w:szCs w:val="22"/>
          <w:lang w:val="fr-FR"/>
        </w:rPr>
        <w:t>rassemble décideurs</w:t>
      </w:r>
      <w:r w:rsidR="00F73997" w:rsidRPr="009228AF">
        <w:rPr>
          <w:rFonts w:ascii="Arial Narrow" w:hAnsi="Arial Narrow" w:cs="Arial"/>
          <w:color w:val="000000" w:themeColor="text1"/>
          <w:sz w:val="22"/>
          <w:szCs w:val="22"/>
          <w:lang w:val="fr-FR"/>
        </w:rPr>
        <w:t>,</w:t>
      </w:r>
      <w:r w:rsidR="00E80284" w:rsidRPr="009228AF">
        <w:rPr>
          <w:rFonts w:ascii="Arial Narrow" w:hAnsi="Arial Narrow" w:cs="Arial"/>
          <w:color w:val="000000" w:themeColor="text1"/>
          <w:sz w:val="22"/>
          <w:szCs w:val="22"/>
          <w:lang w:val="fr-FR"/>
        </w:rPr>
        <w:t xml:space="preserve"> </w:t>
      </w:r>
      <w:r w:rsidR="00F73997" w:rsidRPr="009228AF">
        <w:rPr>
          <w:rFonts w:ascii="Arial Narrow" w:hAnsi="Arial Narrow" w:cs="Arial"/>
          <w:color w:val="000000" w:themeColor="text1"/>
          <w:sz w:val="22"/>
          <w:szCs w:val="22"/>
          <w:lang w:val="fr-FR"/>
        </w:rPr>
        <w:t>pionniers, innovateurs et i</w:t>
      </w:r>
      <w:r w:rsidR="00E80284" w:rsidRPr="009228AF">
        <w:rPr>
          <w:rFonts w:ascii="Arial Narrow" w:hAnsi="Arial Narrow" w:cs="Arial"/>
          <w:color w:val="000000" w:themeColor="text1"/>
          <w:sz w:val="22"/>
          <w:szCs w:val="22"/>
          <w:lang w:val="fr-FR"/>
        </w:rPr>
        <w:t>nfluence</w:t>
      </w:r>
      <w:r w:rsidR="00F73997" w:rsidRPr="009228AF">
        <w:rPr>
          <w:rFonts w:ascii="Arial Narrow" w:hAnsi="Arial Narrow" w:cs="Arial"/>
          <w:color w:val="000000" w:themeColor="text1"/>
          <w:sz w:val="22"/>
          <w:szCs w:val="22"/>
          <w:lang w:val="fr-FR"/>
        </w:rPr>
        <w:t>u</w:t>
      </w:r>
      <w:r w:rsidR="00E80284" w:rsidRPr="009228AF">
        <w:rPr>
          <w:rFonts w:ascii="Arial Narrow" w:hAnsi="Arial Narrow" w:cs="Arial"/>
          <w:color w:val="000000" w:themeColor="text1"/>
          <w:sz w:val="22"/>
          <w:szCs w:val="22"/>
          <w:lang w:val="fr-FR"/>
        </w:rPr>
        <w:t xml:space="preserve">rs </w:t>
      </w:r>
      <w:r w:rsidR="00F73997" w:rsidRPr="009228AF">
        <w:rPr>
          <w:rFonts w:ascii="Arial Narrow" w:hAnsi="Arial Narrow" w:cs="Arial"/>
          <w:color w:val="000000" w:themeColor="text1"/>
          <w:sz w:val="22"/>
          <w:szCs w:val="22"/>
          <w:lang w:val="fr-FR"/>
        </w:rPr>
        <w:t>autour des dernières</w:t>
      </w:r>
      <w:r w:rsidR="00E80284" w:rsidRPr="009228AF">
        <w:rPr>
          <w:rFonts w:ascii="Arial Narrow" w:hAnsi="Arial Narrow" w:cs="Arial"/>
          <w:color w:val="000000" w:themeColor="text1"/>
          <w:sz w:val="22"/>
          <w:szCs w:val="22"/>
          <w:lang w:val="fr-FR"/>
        </w:rPr>
        <w:t xml:space="preserve"> technologies, strat</w:t>
      </w:r>
      <w:r w:rsidR="00F73997" w:rsidRPr="009228AF">
        <w:rPr>
          <w:rFonts w:ascii="Arial Narrow" w:hAnsi="Arial Narrow" w:cs="Arial"/>
          <w:color w:val="000000" w:themeColor="text1"/>
          <w:sz w:val="22"/>
          <w:szCs w:val="22"/>
          <w:lang w:val="fr-FR"/>
        </w:rPr>
        <w:t>é</w:t>
      </w:r>
      <w:r w:rsidR="00E80284" w:rsidRPr="009228AF">
        <w:rPr>
          <w:rFonts w:ascii="Arial Narrow" w:hAnsi="Arial Narrow" w:cs="Arial"/>
          <w:color w:val="000000" w:themeColor="text1"/>
          <w:sz w:val="22"/>
          <w:szCs w:val="22"/>
          <w:lang w:val="fr-FR"/>
        </w:rPr>
        <w:t xml:space="preserve">gies </w:t>
      </w:r>
      <w:r w:rsidR="00F73997" w:rsidRPr="009228AF">
        <w:rPr>
          <w:rFonts w:ascii="Arial Narrow" w:hAnsi="Arial Narrow" w:cs="Arial"/>
          <w:color w:val="000000" w:themeColor="text1"/>
          <w:sz w:val="22"/>
          <w:szCs w:val="22"/>
          <w:lang w:val="fr-FR"/>
        </w:rPr>
        <w:t>et</w:t>
      </w:r>
      <w:r w:rsidR="00E80284" w:rsidRPr="009228AF">
        <w:rPr>
          <w:rFonts w:ascii="Arial Narrow" w:hAnsi="Arial Narrow" w:cs="Arial"/>
          <w:color w:val="000000" w:themeColor="text1"/>
          <w:sz w:val="22"/>
          <w:szCs w:val="22"/>
          <w:lang w:val="fr-FR"/>
        </w:rPr>
        <w:t xml:space="preserve"> </w:t>
      </w:r>
      <w:r w:rsidR="00F73997" w:rsidRPr="009228AF">
        <w:rPr>
          <w:rFonts w:ascii="Arial Narrow" w:hAnsi="Arial Narrow" w:cs="Arial"/>
          <w:color w:val="000000" w:themeColor="text1"/>
          <w:sz w:val="22"/>
          <w:szCs w:val="22"/>
          <w:lang w:val="fr-FR"/>
        </w:rPr>
        <w:t>« </w:t>
      </w:r>
      <w:r w:rsidR="00E80284" w:rsidRPr="009228AF">
        <w:rPr>
          <w:rFonts w:ascii="Arial Narrow" w:hAnsi="Arial Narrow" w:cs="Arial"/>
          <w:color w:val="000000" w:themeColor="text1"/>
          <w:sz w:val="22"/>
          <w:szCs w:val="22"/>
          <w:lang w:val="fr-FR"/>
        </w:rPr>
        <w:t>best practices</w:t>
      </w:r>
      <w:r w:rsidR="00F73997" w:rsidRPr="009228AF">
        <w:rPr>
          <w:rFonts w:ascii="Arial Narrow" w:hAnsi="Arial Narrow" w:cs="Arial"/>
          <w:color w:val="000000" w:themeColor="text1"/>
          <w:sz w:val="22"/>
          <w:szCs w:val="22"/>
          <w:lang w:val="fr-FR"/>
        </w:rPr>
        <w:t> » RH, à l’heure de la révolution digitale</w:t>
      </w:r>
      <w:r w:rsidR="00E80284" w:rsidRPr="009228AF">
        <w:rPr>
          <w:rFonts w:ascii="Arial Narrow" w:hAnsi="Arial Narrow" w:cs="Arial"/>
          <w:color w:val="000000" w:themeColor="text1"/>
          <w:sz w:val="22"/>
          <w:szCs w:val="22"/>
          <w:lang w:val="fr-FR"/>
        </w:rPr>
        <w:t>.</w:t>
      </w:r>
      <w:r w:rsidR="00830805" w:rsidRPr="009228AF">
        <w:rPr>
          <w:rFonts w:ascii="Arial Narrow" w:hAnsi="Arial Narrow" w:cs="Arial"/>
          <w:color w:val="000000" w:themeColor="text1"/>
          <w:sz w:val="22"/>
          <w:szCs w:val="22"/>
          <w:lang w:val="fr-FR"/>
        </w:rPr>
        <w:t xml:space="preserve"> </w:t>
      </w:r>
      <w:r w:rsidR="00F73997" w:rsidRPr="009228AF">
        <w:rPr>
          <w:rFonts w:ascii="Arial Narrow" w:hAnsi="Arial Narrow" w:cs="Arial"/>
          <w:color w:val="000000" w:themeColor="text1"/>
          <w:sz w:val="22"/>
          <w:szCs w:val="22"/>
          <w:lang w:val="fr-FR"/>
        </w:rPr>
        <w:t>La</w:t>
      </w:r>
      <w:r w:rsidR="00830805" w:rsidRPr="009228AF">
        <w:rPr>
          <w:rFonts w:ascii="Arial Narrow" w:hAnsi="Arial Narrow" w:cs="Arial"/>
          <w:color w:val="000000" w:themeColor="text1"/>
          <w:sz w:val="22"/>
          <w:szCs w:val="22"/>
          <w:lang w:val="fr-FR"/>
        </w:rPr>
        <w:t xml:space="preserve"> conf</w:t>
      </w:r>
      <w:r w:rsidR="00F73997" w:rsidRPr="009228AF">
        <w:rPr>
          <w:rFonts w:ascii="Arial Narrow" w:hAnsi="Arial Narrow" w:cs="Arial"/>
          <w:color w:val="000000" w:themeColor="text1"/>
          <w:sz w:val="22"/>
          <w:szCs w:val="22"/>
          <w:lang w:val="fr-FR"/>
        </w:rPr>
        <w:t>é</w:t>
      </w:r>
      <w:r w:rsidR="00830805" w:rsidRPr="009228AF">
        <w:rPr>
          <w:rFonts w:ascii="Arial Narrow" w:hAnsi="Arial Narrow" w:cs="Arial"/>
          <w:color w:val="000000" w:themeColor="text1"/>
          <w:sz w:val="22"/>
          <w:szCs w:val="22"/>
          <w:lang w:val="fr-FR"/>
        </w:rPr>
        <w:t xml:space="preserve">rence </w:t>
      </w:r>
      <w:r w:rsidR="00F73997" w:rsidRPr="009228AF">
        <w:rPr>
          <w:rFonts w:ascii="Arial Narrow" w:hAnsi="Arial Narrow" w:cs="Arial"/>
          <w:color w:val="000000" w:themeColor="text1"/>
          <w:sz w:val="22"/>
          <w:szCs w:val="22"/>
          <w:lang w:val="fr-FR"/>
        </w:rPr>
        <w:t>SuccessConnect aura lieu du 12 au 14 juin au centre de congrès</w:t>
      </w:r>
      <w:r w:rsidR="00830805" w:rsidRPr="009228AF">
        <w:rPr>
          <w:rFonts w:ascii="Arial Narrow" w:hAnsi="Arial Narrow" w:cs="Arial"/>
          <w:color w:val="000000" w:themeColor="text1"/>
          <w:sz w:val="22"/>
          <w:szCs w:val="22"/>
          <w:lang w:val="fr-FR"/>
        </w:rPr>
        <w:t xml:space="preserve"> ExCel </w:t>
      </w:r>
      <w:r w:rsidR="00F73997" w:rsidRPr="009228AF">
        <w:rPr>
          <w:rFonts w:ascii="Arial Narrow" w:hAnsi="Arial Narrow" w:cs="Arial"/>
          <w:color w:val="000000" w:themeColor="text1"/>
          <w:sz w:val="22"/>
          <w:szCs w:val="22"/>
          <w:lang w:val="fr-FR"/>
        </w:rPr>
        <w:t>London</w:t>
      </w:r>
      <w:r w:rsidR="00830805" w:rsidRPr="009228AF">
        <w:rPr>
          <w:rFonts w:ascii="Arial Narrow" w:hAnsi="Arial Narrow" w:cs="Arial"/>
          <w:color w:val="000000" w:themeColor="text1"/>
          <w:sz w:val="22"/>
          <w:szCs w:val="22"/>
          <w:lang w:val="fr-FR"/>
        </w:rPr>
        <w:t>.</w:t>
      </w:r>
      <w:r w:rsidR="00000CF6" w:rsidRPr="009228AF">
        <w:rPr>
          <w:rFonts w:ascii="Arial Narrow" w:hAnsi="Arial Narrow" w:cs="Arial"/>
          <w:color w:val="000000" w:themeColor="text1"/>
          <w:sz w:val="22"/>
          <w:szCs w:val="22"/>
          <w:lang w:val="fr-FR"/>
        </w:rPr>
        <w:t xml:space="preserve"> </w:t>
      </w:r>
    </w:p>
    <w:p w14:paraId="6E77DAA4" w14:textId="77777777" w:rsidR="00AC735C" w:rsidRDefault="00AC735C" w:rsidP="009228AF">
      <w:pPr>
        <w:spacing w:before="0" w:after="0" w:line="240" w:lineRule="auto"/>
        <w:jc w:val="both"/>
        <w:rPr>
          <w:rFonts w:ascii="Arial Narrow" w:hAnsi="Arial Narrow" w:cs="Arial"/>
          <w:color w:val="000000" w:themeColor="text1"/>
          <w:sz w:val="22"/>
          <w:szCs w:val="22"/>
          <w:lang w:val="fr-FR"/>
        </w:rPr>
      </w:pPr>
    </w:p>
    <w:p w14:paraId="088C3082" w14:textId="6A86E91B" w:rsidR="009228AF" w:rsidRDefault="00AC735C" w:rsidP="009228AF">
      <w:pPr>
        <w:spacing w:before="0" w:after="0" w:line="240" w:lineRule="auto"/>
        <w:jc w:val="both"/>
        <w:rPr>
          <w:rFonts w:ascii="Arial Narrow" w:hAnsi="Arial Narrow" w:cs="Arial"/>
          <w:color w:val="000000" w:themeColor="text1"/>
          <w:sz w:val="22"/>
          <w:szCs w:val="22"/>
          <w:u w:val="single"/>
          <w:lang w:val="fr-FR"/>
        </w:rPr>
      </w:pPr>
      <w:r>
        <w:rPr>
          <w:rFonts w:ascii="Arial Narrow" w:hAnsi="Arial Narrow" w:cs="Arial"/>
          <w:color w:val="000000" w:themeColor="text1"/>
          <w:sz w:val="22"/>
          <w:szCs w:val="22"/>
          <w:lang w:val="fr-FR"/>
        </w:rPr>
        <w:t>Pour rencontrer les équipes et découvrir ASA Global dans le cad</w:t>
      </w:r>
      <w:r w:rsidR="005426EA">
        <w:rPr>
          <w:rFonts w:ascii="Arial Narrow" w:hAnsi="Arial Narrow" w:cs="Arial"/>
          <w:color w:val="000000" w:themeColor="text1"/>
          <w:sz w:val="22"/>
          <w:szCs w:val="22"/>
          <w:lang w:val="fr-FR"/>
        </w:rPr>
        <w:t>r</w:t>
      </w:r>
      <w:r>
        <w:rPr>
          <w:rFonts w:ascii="Arial Narrow" w:hAnsi="Arial Narrow" w:cs="Arial"/>
          <w:color w:val="000000" w:themeColor="text1"/>
          <w:sz w:val="22"/>
          <w:szCs w:val="22"/>
          <w:lang w:val="fr-FR"/>
        </w:rPr>
        <w:t xml:space="preserve">e de </w:t>
      </w:r>
      <w:r w:rsidR="00F73997" w:rsidRPr="009228AF">
        <w:rPr>
          <w:rFonts w:ascii="Arial Narrow" w:hAnsi="Arial Narrow" w:cs="Arial"/>
          <w:color w:val="000000" w:themeColor="text1"/>
          <w:sz w:val="22"/>
          <w:szCs w:val="22"/>
          <w:lang w:val="fr-FR"/>
        </w:rPr>
        <w:t xml:space="preserve"> SuccessConnect 2017</w:t>
      </w:r>
      <w:r w:rsidR="005426EA">
        <w:rPr>
          <w:rFonts w:ascii="Arial Narrow" w:hAnsi="Arial Narrow" w:cs="Arial"/>
          <w:color w:val="000000" w:themeColor="text1"/>
          <w:sz w:val="22"/>
          <w:szCs w:val="22"/>
          <w:lang w:val="fr-FR"/>
        </w:rPr>
        <w:t xml:space="preserve"> rendez-vous sur le site</w:t>
      </w:r>
      <w:r w:rsidR="00F73997" w:rsidRPr="009228AF">
        <w:rPr>
          <w:rFonts w:ascii="Arial Narrow" w:hAnsi="Arial Narrow" w:cs="Arial"/>
          <w:color w:val="000000" w:themeColor="text1"/>
          <w:sz w:val="22"/>
          <w:szCs w:val="22"/>
          <w:lang w:val="fr-FR"/>
        </w:rPr>
        <w:t xml:space="preserve"> </w:t>
      </w:r>
      <w:r w:rsidR="00617E30" w:rsidRPr="009228AF">
        <w:rPr>
          <w:rFonts w:ascii="Arial Narrow" w:hAnsi="Arial Narrow" w:cs="Arial"/>
          <w:color w:val="000000" w:themeColor="text1"/>
          <w:sz w:val="22"/>
          <w:szCs w:val="22"/>
          <w:lang w:val="fr-FR"/>
        </w:rPr>
        <w:t>:</w:t>
      </w:r>
      <w:r>
        <w:rPr>
          <w:rFonts w:ascii="Arial Narrow" w:hAnsi="Arial Narrow" w:cs="Arial"/>
          <w:color w:val="000000" w:themeColor="text1"/>
          <w:sz w:val="22"/>
          <w:szCs w:val="22"/>
          <w:u w:val="single"/>
          <w:lang w:val="fr-FR"/>
        </w:rPr>
        <w:t xml:space="preserve"> </w:t>
      </w:r>
      <w:hyperlink r:id="rId13" w:history="1">
        <w:r w:rsidR="009228AF" w:rsidRPr="009228AF">
          <w:rPr>
            <w:rStyle w:val="Lienhypertexte"/>
            <w:rFonts w:ascii="Arial Narrow" w:hAnsi="Arial Narrow" w:cs="Arial"/>
            <w:color w:val="000000" w:themeColor="text1"/>
            <w:sz w:val="22"/>
            <w:szCs w:val="22"/>
            <w:lang w:val="fr-FR"/>
          </w:rPr>
          <w:t>http://www.sapsuccessconnect.com/en_us/london.html</w:t>
        </w:r>
      </w:hyperlink>
    </w:p>
    <w:p w14:paraId="4F7A5E7E" w14:textId="77777777" w:rsidR="009228AF" w:rsidRPr="009228AF" w:rsidRDefault="009228AF" w:rsidP="009228AF">
      <w:pPr>
        <w:spacing w:before="0" w:after="0" w:line="240" w:lineRule="auto"/>
        <w:jc w:val="both"/>
        <w:rPr>
          <w:rFonts w:ascii="Arial Narrow" w:hAnsi="Arial Narrow" w:cs="Arial"/>
          <w:color w:val="000000" w:themeColor="text1"/>
          <w:sz w:val="22"/>
          <w:szCs w:val="22"/>
          <w:u w:val="single"/>
          <w:lang w:val="fr-FR"/>
        </w:rPr>
      </w:pPr>
    </w:p>
    <w:p w14:paraId="70A419B0" w14:textId="77777777" w:rsidR="009228AF" w:rsidRPr="009228AF" w:rsidRDefault="009228AF" w:rsidP="009228AF">
      <w:pPr>
        <w:spacing w:before="0" w:after="0" w:line="240" w:lineRule="auto"/>
        <w:jc w:val="both"/>
        <w:rPr>
          <w:rFonts w:ascii="Arial Narrow" w:hAnsi="Arial Narrow" w:cs="Arial"/>
          <w:color w:val="000000" w:themeColor="text1"/>
          <w:sz w:val="22"/>
          <w:szCs w:val="22"/>
          <w:u w:val="single"/>
          <w:lang w:val="fr-FR"/>
        </w:rPr>
      </w:pPr>
    </w:p>
    <w:p w14:paraId="2CB5E038" w14:textId="1828BE1A" w:rsidR="009228AF" w:rsidRPr="009228AF" w:rsidRDefault="009228AF" w:rsidP="009228AF">
      <w:pPr>
        <w:spacing w:before="0" w:after="0" w:line="240" w:lineRule="auto"/>
        <w:jc w:val="both"/>
        <w:outlineLvl w:val="0"/>
        <w:rPr>
          <w:rFonts w:ascii="Arial Narrow" w:hAnsi="Arial Narrow" w:cs="Arial"/>
          <w:b/>
          <w:i/>
          <w:color w:val="000000" w:themeColor="text1"/>
          <w:sz w:val="22"/>
          <w:szCs w:val="22"/>
          <w:lang w:val="fr-FR"/>
        </w:rPr>
      </w:pPr>
      <w:r w:rsidRPr="009228AF">
        <w:rPr>
          <w:rFonts w:ascii="Arial Narrow" w:hAnsi="Arial Narrow" w:cs="Arial"/>
          <w:b/>
          <w:i/>
          <w:color w:val="000000" w:themeColor="text1"/>
          <w:sz w:val="22"/>
          <w:szCs w:val="22"/>
          <w:lang w:val="fr-FR"/>
        </w:rPr>
        <w:t>A propos d’Arago Consulting</w:t>
      </w:r>
    </w:p>
    <w:p w14:paraId="69BD25DB" w14:textId="77777777" w:rsidR="009228AF" w:rsidRPr="009228AF" w:rsidRDefault="009228AF" w:rsidP="009228AF">
      <w:pPr>
        <w:spacing w:before="0" w:after="0" w:line="240" w:lineRule="auto"/>
        <w:jc w:val="both"/>
        <w:outlineLvl w:val="0"/>
        <w:rPr>
          <w:rFonts w:ascii="Arial Narrow" w:hAnsi="Arial Narrow" w:cs="Arial"/>
          <w:color w:val="000000" w:themeColor="text1"/>
          <w:sz w:val="22"/>
          <w:szCs w:val="22"/>
          <w:lang w:val="fr-FR"/>
        </w:rPr>
      </w:pPr>
      <w:r w:rsidRPr="009228AF">
        <w:rPr>
          <w:rFonts w:ascii="Arial Narrow" w:hAnsi="Arial Narrow" w:cs="Arial"/>
          <w:color w:val="000000" w:themeColor="text1"/>
          <w:sz w:val="22"/>
          <w:szCs w:val="22"/>
          <w:lang w:val="fr-FR"/>
        </w:rPr>
        <w:t>ARAGO Consulting est un acteur leader dans la mise en œuvre de la transformation digitale de la fonction RH avec des solutions RH cloud innovantes.</w:t>
      </w:r>
    </w:p>
    <w:p w14:paraId="18622577" w14:textId="77777777" w:rsidR="009228AF" w:rsidRPr="009228AF" w:rsidRDefault="009228AF" w:rsidP="009228AF">
      <w:pPr>
        <w:spacing w:before="0" w:after="0" w:line="240" w:lineRule="auto"/>
        <w:jc w:val="both"/>
        <w:outlineLvl w:val="0"/>
        <w:rPr>
          <w:rFonts w:ascii="Arial Narrow" w:hAnsi="Arial Narrow" w:cs="Arial"/>
          <w:color w:val="000000" w:themeColor="text1"/>
          <w:sz w:val="22"/>
          <w:szCs w:val="22"/>
          <w:lang w:val="fr-FR"/>
        </w:rPr>
      </w:pPr>
      <w:r w:rsidRPr="009228AF">
        <w:rPr>
          <w:rFonts w:ascii="Arial Narrow" w:hAnsi="Arial Narrow" w:cs="Arial"/>
          <w:color w:val="000000" w:themeColor="text1"/>
          <w:sz w:val="22"/>
          <w:szCs w:val="22"/>
          <w:lang w:val="fr-FR"/>
        </w:rPr>
        <w:t>Partenaire historique de SuccessFactors en Europe et Gold Partner SAP, ARAGO Consulting accompagne depuis 2010 de nombreuses entreprises et organisations françaises et internationales dans la mise en place de leur SIRH en mode SaaS, depuis l'expression des besoins jusqu'à la mise en œuvre et au-delà, l’accompagnement post go-live et le transfert de compétences auprès des équipes dans les différents pays déployés.</w:t>
      </w:r>
    </w:p>
    <w:p w14:paraId="08441715" w14:textId="77777777" w:rsidR="009228AF" w:rsidRPr="009228AF" w:rsidRDefault="009228AF" w:rsidP="009228AF">
      <w:pPr>
        <w:spacing w:before="0" w:after="0" w:line="240" w:lineRule="auto"/>
        <w:jc w:val="both"/>
        <w:outlineLvl w:val="0"/>
        <w:rPr>
          <w:rFonts w:ascii="Arial Narrow" w:hAnsi="Arial Narrow" w:cs="Arial"/>
          <w:color w:val="000000" w:themeColor="text1"/>
          <w:sz w:val="22"/>
          <w:szCs w:val="22"/>
          <w:lang w:val="fr-FR"/>
        </w:rPr>
      </w:pPr>
      <w:r w:rsidRPr="009228AF">
        <w:rPr>
          <w:rFonts w:ascii="Arial Narrow" w:hAnsi="Arial Narrow" w:cs="Arial"/>
          <w:color w:val="000000" w:themeColor="text1"/>
          <w:sz w:val="22"/>
          <w:szCs w:val="22"/>
          <w:lang w:val="fr-FR"/>
        </w:rPr>
        <w:t>Les 60 consultants d'ARAGO Consulting, tous certifiés et expérimentés, constituent le pôle d'expertise technique et fonctionnelle sur SuccessFactors le plus important en Europe, avec plus de 350 déploiements réussis dans des contextes organisationnels variés.</w:t>
      </w:r>
    </w:p>
    <w:p w14:paraId="373633BB" w14:textId="77777777" w:rsidR="009228AF" w:rsidRPr="009228AF" w:rsidRDefault="009228AF" w:rsidP="009228AF">
      <w:pPr>
        <w:spacing w:before="0" w:after="0" w:line="240" w:lineRule="auto"/>
        <w:jc w:val="both"/>
        <w:outlineLvl w:val="0"/>
        <w:rPr>
          <w:rFonts w:ascii="Arial Narrow" w:hAnsi="Arial Narrow" w:cs="Arial"/>
          <w:color w:val="000000" w:themeColor="text1"/>
          <w:sz w:val="22"/>
          <w:szCs w:val="22"/>
          <w:lang w:val="fr-FR"/>
        </w:rPr>
      </w:pPr>
      <w:r w:rsidRPr="009228AF">
        <w:rPr>
          <w:rFonts w:ascii="Arial Narrow" w:hAnsi="Arial Narrow" w:cs="Arial"/>
          <w:color w:val="000000" w:themeColor="text1"/>
          <w:sz w:val="22"/>
          <w:szCs w:val="22"/>
          <w:lang w:val="fr-FR"/>
        </w:rPr>
        <w:t>Précurseur du cloud RH et du monde SaaS, ARAGO Consulting a développé et capitalisé des méthodologies de projet et des bonnes pratiques exclusivement adaptées au marché du SaaS : l’approche Fast Track permet d’accélérer les déploiements tout en respectant des budgets contraints.</w:t>
      </w:r>
    </w:p>
    <w:p w14:paraId="356B6221" w14:textId="77777777" w:rsidR="009228AF" w:rsidRDefault="009228AF" w:rsidP="009228AF">
      <w:pPr>
        <w:spacing w:before="0" w:after="0" w:line="240" w:lineRule="auto"/>
        <w:jc w:val="both"/>
        <w:outlineLvl w:val="0"/>
        <w:rPr>
          <w:rFonts w:ascii="Arial Narrow" w:hAnsi="Arial Narrow" w:cs="Arial"/>
          <w:color w:val="000000" w:themeColor="text1"/>
          <w:sz w:val="22"/>
          <w:szCs w:val="22"/>
          <w:lang w:val="fr-FR"/>
        </w:rPr>
      </w:pPr>
      <w:r w:rsidRPr="009228AF">
        <w:rPr>
          <w:rFonts w:ascii="Arial Narrow" w:hAnsi="Arial Narrow" w:cs="Arial"/>
          <w:color w:val="000000" w:themeColor="text1"/>
          <w:sz w:val="22"/>
          <w:szCs w:val="22"/>
          <w:lang w:val="fr-FR"/>
        </w:rPr>
        <w:t>L’offre d’ARAGO Consulting couvre l’ensemble des processus de Gestion du Capital Humain, incluant des solutions innovantes pour le recrutement, la Gestion des Temps, la planification RH, la digitalisation des processus RH et l'adoption des nouvelles solutions.</w:t>
      </w:r>
    </w:p>
    <w:p w14:paraId="5F207172" w14:textId="77777777" w:rsidR="007617A2" w:rsidRPr="009228AF" w:rsidRDefault="007617A2" w:rsidP="009228AF">
      <w:pPr>
        <w:spacing w:before="0" w:after="0" w:line="240" w:lineRule="auto"/>
        <w:jc w:val="both"/>
        <w:outlineLvl w:val="0"/>
        <w:rPr>
          <w:rFonts w:ascii="Arial Narrow" w:hAnsi="Arial Narrow" w:cs="Arial"/>
          <w:color w:val="000000" w:themeColor="text1"/>
          <w:sz w:val="22"/>
          <w:szCs w:val="22"/>
          <w:lang w:val="fr-FR"/>
        </w:rPr>
      </w:pPr>
    </w:p>
    <w:p w14:paraId="73A0539E" w14:textId="77777777" w:rsidR="009228AF" w:rsidRPr="009228AF" w:rsidRDefault="009228AF" w:rsidP="009228AF">
      <w:pPr>
        <w:spacing w:before="0" w:after="0" w:line="240" w:lineRule="auto"/>
        <w:jc w:val="both"/>
        <w:outlineLvl w:val="0"/>
        <w:rPr>
          <w:rFonts w:ascii="Arial Narrow" w:hAnsi="Arial Narrow" w:cs="Arial"/>
          <w:color w:val="000000" w:themeColor="text1"/>
          <w:sz w:val="22"/>
          <w:szCs w:val="22"/>
          <w:lang w:val="fr-FR"/>
        </w:rPr>
      </w:pPr>
      <w:r w:rsidRPr="009228AF">
        <w:rPr>
          <w:rFonts w:ascii="Arial Narrow" w:hAnsi="Arial Narrow" w:cs="Arial"/>
          <w:color w:val="000000" w:themeColor="text1"/>
          <w:sz w:val="22"/>
          <w:szCs w:val="22"/>
          <w:lang w:val="fr-FR"/>
        </w:rPr>
        <w:t>ARAGO Consulting est implanté en France, en Belgique, au Portugal, en Suisse, au Moyen-Orient et en Colombie, et recrute de nouveaux talents pour renforcer ses équipes.</w:t>
      </w:r>
    </w:p>
    <w:p w14:paraId="6E119DF2" w14:textId="3B4E003C" w:rsidR="009228AF" w:rsidRPr="009C19B9" w:rsidRDefault="009C19B9" w:rsidP="009228AF">
      <w:pPr>
        <w:spacing w:before="0" w:after="0" w:line="240" w:lineRule="auto"/>
        <w:jc w:val="both"/>
        <w:outlineLvl w:val="0"/>
        <w:rPr>
          <w:rFonts w:ascii="Arial Narrow" w:hAnsi="Arial Narrow" w:cs="Arial"/>
          <w:color w:val="000000" w:themeColor="text1"/>
          <w:sz w:val="22"/>
          <w:szCs w:val="22"/>
          <w:lang w:val="fr-FR"/>
        </w:rPr>
      </w:pPr>
      <w:hyperlink r:id="rId14" w:history="1">
        <w:r w:rsidRPr="009C19B9">
          <w:rPr>
            <w:rStyle w:val="Lienhypertexte"/>
            <w:rFonts w:ascii="Arial Narrow" w:hAnsi="Arial Narrow" w:cs="Arial"/>
            <w:sz w:val="22"/>
            <w:szCs w:val="22"/>
            <w:lang w:val="fr-FR"/>
          </w:rPr>
          <w:t>www.aragoconsulting.com</w:t>
        </w:r>
      </w:hyperlink>
    </w:p>
    <w:p w14:paraId="6C08EC83" w14:textId="4A7724A7" w:rsidR="009C19B9" w:rsidRPr="00963BE4" w:rsidRDefault="009C19B9" w:rsidP="00963BE4">
      <w:pPr>
        <w:spacing w:before="100" w:beforeAutospacing="1" w:after="150"/>
        <w:textAlignment w:val="top"/>
        <w:outlineLvl w:val="2"/>
        <w:rPr>
          <w:rFonts w:ascii="Helvetica" w:eastAsia="Times New Roman" w:hAnsi="Helvetica" w:cs="Arial"/>
          <w:b/>
          <w:bCs/>
          <w:color w:val="66757F"/>
          <w:sz w:val="33"/>
          <w:szCs w:val="33"/>
          <w:lang w:val="fr-FR" w:eastAsia="fr-FR"/>
        </w:rPr>
      </w:pPr>
      <w:r>
        <w:rPr>
          <w:rFonts w:ascii="Arial Narrow" w:hAnsi="Arial Narrow" w:cs="Arial"/>
          <w:color w:val="000000" w:themeColor="text1"/>
          <w:sz w:val="22"/>
          <w:szCs w:val="22"/>
          <w:lang w:val="fr-FR"/>
        </w:rPr>
        <w:t>twitter :</w:t>
      </w:r>
      <w:r w:rsidRPr="009C19B9">
        <w:rPr>
          <w:rFonts w:ascii="Arial Narrow" w:hAnsi="Arial Narrow" w:cs="Arial"/>
          <w:color w:val="000000" w:themeColor="text1"/>
          <w:sz w:val="24"/>
          <w:szCs w:val="24"/>
          <w:lang w:val="fr-FR"/>
        </w:rPr>
        <w:t xml:space="preserve"> @</w:t>
      </w:r>
      <w:hyperlink r:id="rId15" w:history="1">
        <w:r w:rsidRPr="009C19B9">
          <w:rPr>
            <w:rFonts w:ascii="Arial Narrow" w:eastAsia="Times New Roman" w:hAnsi="Arial Narrow" w:cs="Arial"/>
            <w:sz w:val="24"/>
            <w:szCs w:val="24"/>
            <w:lang w:val="fr-FR" w:eastAsia="fr-FR"/>
          </w:rPr>
          <w:t>ARAGOConsulting</w:t>
        </w:r>
        <w:r w:rsidRPr="009C19B9">
          <w:rPr>
            <w:rFonts w:ascii="Arial Narrow" w:eastAsia="Times New Roman" w:hAnsi="Arial Narrow" w:cs="Arial"/>
            <w:b/>
            <w:bCs/>
            <w:sz w:val="24"/>
            <w:szCs w:val="24"/>
            <w:lang w:val="fr-FR" w:eastAsia="fr-FR"/>
          </w:rPr>
          <w:t xml:space="preserve"> </w:t>
        </w:r>
      </w:hyperlink>
      <w:bookmarkStart w:id="0" w:name="_GoBack"/>
      <w:bookmarkEnd w:id="0"/>
    </w:p>
    <w:p w14:paraId="5867A094" w14:textId="77777777" w:rsidR="009228AF" w:rsidRPr="009C19B9" w:rsidRDefault="009228AF" w:rsidP="009228AF">
      <w:pPr>
        <w:spacing w:before="0" w:after="0" w:line="240" w:lineRule="auto"/>
        <w:jc w:val="both"/>
        <w:outlineLvl w:val="0"/>
        <w:rPr>
          <w:rFonts w:ascii="Arial Narrow" w:hAnsi="Arial Narrow" w:cs="Arial"/>
          <w:b/>
          <w:i/>
          <w:color w:val="000000" w:themeColor="text1"/>
          <w:sz w:val="22"/>
          <w:szCs w:val="22"/>
          <w:lang w:val="fr-FR"/>
        </w:rPr>
      </w:pPr>
    </w:p>
    <w:p w14:paraId="1A883E9C" w14:textId="77777777" w:rsidR="009228AF" w:rsidRPr="009C19B9" w:rsidRDefault="009228AF" w:rsidP="009228AF">
      <w:pPr>
        <w:spacing w:before="0" w:after="0" w:line="240" w:lineRule="auto"/>
        <w:jc w:val="both"/>
        <w:outlineLvl w:val="0"/>
        <w:rPr>
          <w:rFonts w:ascii="Arial Narrow" w:hAnsi="Arial Narrow" w:cs="Arial"/>
          <w:b/>
          <w:i/>
          <w:color w:val="000000" w:themeColor="text1"/>
          <w:sz w:val="22"/>
          <w:szCs w:val="22"/>
          <w:lang w:val="fr-FR"/>
        </w:rPr>
      </w:pPr>
    </w:p>
    <w:p w14:paraId="7221A978" w14:textId="431008D9" w:rsidR="00465D63" w:rsidRPr="009C19B9" w:rsidRDefault="00F73997" w:rsidP="009228AF">
      <w:pPr>
        <w:spacing w:before="0" w:after="0" w:line="240" w:lineRule="auto"/>
        <w:jc w:val="both"/>
        <w:outlineLvl w:val="0"/>
        <w:rPr>
          <w:rFonts w:ascii="Arial Narrow" w:hAnsi="Arial Narrow" w:cs="Arial"/>
          <w:b/>
          <w:i/>
          <w:color w:val="000000" w:themeColor="text1"/>
          <w:sz w:val="22"/>
          <w:szCs w:val="22"/>
          <w:lang w:val="fr-FR"/>
        </w:rPr>
      </w:pPr>
      <w:r w:rsidRPr="009C19B9">
        <w:rPr>
          <w:rFonts w:ascii="Arial Narrow" w:hAnsi="Arial Narrow" w:cs="Arial"/>
          <w:b/>
          <w:i/>
          <w:color w:val="000000" w:themeColor="text1"/>
          <w:sz w:val="22"/>
          <w:szCs w:val="22"/>
          <w:lang w:val="fr-FR"/>
        </w:rPr>
        <w:t>A propos d’</w:t>
      </w:r>
      <w:r w:rsidR="00FE706B" w:rsidRPr="009C19B9">
        <w:rPr>
          <w:rFonts w:ascii="Arial Narrow" w:hAnsi="Arial Narrow" w:cs="Arial"/>
          <w:b/>
          <w:i/>
          <w:color w:val="000000" w:themeColor="text1"/>
          <w:sz w:val="22"/>
          <w:szCs w:val="22"/>
          <w:lang w:val="fr-FR"/>
        </w:rPr>
        <w:t>A</w:t>
      </w:r>
      <w:r w:rsidR="00465D63" w:rsidRPr="009C19B9">
        <w:rPr>
          <w:rFonts w:ascii="Arial Narrow" w:hAnsi="Arial Narrow" w:cs="Arial"/>
          <w:b/>
          <w:i/>
          <w:color w:val="000000" w:themeColor="text1"/>
          <w:sz w:val="22"/>
          <w:szCs w:val="22"/>
          <w:lang w:val="fr-FR"/>
        </w:rPr>
        <w:t>SA Global</w:t>
      </w:r>
    </w:p>
    <w:p w14:paraId="31CD7333" w14:textId="52EB7785" w:rsidR="00465D63" w:rsidRPr="009228AF" w:rsidRDefault="00F73997" w:rsidP="009228AF">
      <w:pPr>
        <w:spacing w:before="0" w:after="0" w:line="240" w:lineRule="auto"/>
        <w:jc w:val="both"/>
        <w:rPr>
          <w:rFonts w:ascii="Arial Narrow" w:hAnsi="Arial Narrow" w:cs="Arial"/>
          <w:color w:val="000000" w:themeColor="text1"/>
          <w:sz w:val="22"/>
          <w:szCs w:val="22"/>
          <w:lang w:val="fr-FR"/>
        </w:rPr>
      </w:pPr>
      <w:r w:rsidRPr="009228AF">
        <w:rPr>
          <w:rFonts w:ascii="Arial Narrow" w:hAnsi="Arial Narrow" w:cs="Arial"/>
          <w:color w:val="000000" w:themeColor="text1"/>
          <w:sz w:val="22"/>
          <w:szCs w:val="22"/>
          <w:lang w:val="fr-FR"/>
        </w:rPr>
        <w:t xml:space="preserve">L’alliance </w:t>
      </w:r>
      <w:r w:rsidR="00465D63" w:rsidRPr="009228AF">
        <w:rPr>
          <w:rFonts w:ascii="Arial Narrow" w:hAnsi="Arial Narrow" w:cs="Arial"/>
          <w:color w:val="000000" w:themeColor="text1"/>
          <w:sz w:val="22"/>
          <w:szCs w:val="22"/>
          <w:lang w:val="fr-FR"/>
        </w:rPr>
        <w:t xml:space="preserve">ASA Global (ASA) </w:t>
      </w:r>
      <w:r w:rsidRPr="009228AF">
        <w:rPr>
          <w:rFonts w:ascii="Arial Narrow" w:hAnsi="Arial Narrow" w:cs="Arial"/>
          <w:color w:val="000000" w:themeColor="text1"/>
          <w:sz w:val="22"/>
          <w:szCs w:val="22"/>
          <w:lang w:val="fr-FR"/>
        </w:rPr>
        <w:t>est un fournisseur leader de solutions et services RH cloud</w:t>
      </w:r>
      <w:r w:rsidR="00364311" w:rsidRPr="009228AF">
        <w:rPr>
          <w:rFonts w:ascii="Arial Narrow" w:hAnsi="Arial Narrow" w:cs="Arial"/>
          <w:color w:val="000000" w:themeColor="text1"/>
          <w:sz w:val="22"/>
          <w:szCs w:val="22"/>
          <w:lang w:val="fr-FR"/>
        </w:rPr>
        <w:t xml:space="preserve"> innovants</w:t>
      </w:r>
      <w:r w:rsidRPr="009228AF">
        <w:rPr>
          <w:rFonts w:ascii="Arial Narrow" w:hAnsi="Arial Narrow" w:cs="Arial"/>
          <w:color w:val="000000" w:themeColor="text1"/>
          <w:sz w:val="22"/>
          <w:szCs w:val="22"/>
          <w:lang w:val="fr-FR"/>
        </w:rPr>
        <w:t>.</w:t>
      </w:r>
      <w:r w:rsidR="0075746B" w:rsidRPr="009228AF">
        <w:rPr>
          <w:rFonts w:ascii="Arial Narrow" w:hAnsi="Arial Narrow" w:cs="Arial"/>
          <w:color w:val="000000" w:themeColor="text1"/>
          <w:sz w:val="22"/>
          <w:szCs w:val="22"/>
          <w:lang w:val="fr-FR"/>
        </w:rPr>
        <w:t xml:space="preserve"> </w:t>
      </w:r>
      <w:r w:rsidRPr="009228AF">
        <w:rPr>
          <w:rFonts w:ascii="Arial Narrow" w:hAnsi="Arial Narrow" w:cs="Arial"/>
          <w:color w:val="000000" w:themeColor="text1"/>
          <w:sz w:val="22"/>
          <w:szCs w:val="22"/>
          <w:lang w:val="fr-FR"/>
        </w:rPr>
        <w:t xml:space="preserve">Nous </w:t>
      </w:r>
      <w:r w:rsidR="00364311" w:rsidRPr="009228AF">
        <w:rPr>
          <w:rFonts w:ascii="Arial Narrow" w:hAnsi="Arial Narrow" w:cs="Arial"/>
          <w:color w:val="000000" w:themeColor="text1"/>
          <w:sz w:val="22"/>
          <w:szCs w:val="22"/>
          <w:lang w:val="fr-FR"/>
        </w:rPr>
        <w:t>accompagnons les organisations internationales dans leur transformation RH au niveau local</w:t>
      </w:r>
      <w:r w:rsidR="00465D63" w:rsidRPr="009228AF">
        <w:rPr>
          <w:rFonts w:ascii="Arial Narrow" w:hAnsi="Arial Narrow" w:cs="Arial"/>
          <w:color w:val="000000" w:themeColor="text1"/>
          <w:sz w:val="22"/>
          <w:szCs w:val="22"/>
          <w:lang w:val="fr-FR"/>
        </w:rPr>
        <w:t xml:space="preserve">, </w:t>
      </w:r>
      <w:r w:rsidR="00364311" w:rsidRPr="009228AF">
        <w:rPr>
          <w:rFonts w:ascii="Arial Narrow" w:hAnsi="Arial Narrow" w:cs="Arial"/>
          <w:color w:val="000000" w:themeColor="text1"/>
          <w:sz w:val="22"/>
          <w:szCs w:val="22"/>
          <w:lang w:val="fr-FR"/>
        </w:rPr>
        <w:t>et sur toutes leurs implantations à travers le monde.</w:t>
      </w:r>
    </w:p>
    <w:p w14:paraId="12EDB8F2" w14:textId="0AA9A1DB" w:rsidR="003F43E6" w:rsidRPr="009228AF" w:rsidRDefault="003F43E6" w:rsidP="009228AF">
      <w:pPr>
        <w:spacing w:before="0" w:after="0" w:line="240" w:lineRule="auto"/>
        <w:jc w:val="both"/>
        <w:rPr>
          <w:rFonts w:ascii="Arial Narrow" w:hAnsi="Arial Narrow" w:cs="Arial"/>
          <w:sz w:val="22"/>
          <w:szCs w:val="22"/>
          <w:lang w:val="fr-FR"/>
        </w:rPr>
      </w:pPr>
      <w:r w:rsidRPr="009228AF">
        <w:rPr>
          <w:rFonts w:ascii="Arial Narrow" w:hAnsi="Arial Narrow" w:cs="Arial"/>
          <w:sz w:val="22"/>
          <w:szCs w:val="22"/>
          <w:lang w:val="fr-FR"/>
        </w:rPr>
        <w:t>Nous soutenons les décideurs RH dans la transformation stratégique de la fonction RH au sein de leur</w:t>
      </w:r>
      <w:r w:rsidR="0075746B" w:rsidRPr="009228AF">
        <w:rPr>
          <w:rFonts w:ascii="Arial Narrow" w:hAnsi="Arial Narrow" w:cs="Arial"/>
          <w:sz w:val="22"/>
          <w:szCs w:val="22"/>
          <w:lang w:val="fr-FR"/>
        </w:rPr>
        <w:t>s</w:t>
      </w:r>
      <w:r w:rsidRPr="009228AF">
        <w:rPr>
          <w:rFonts w:ascii="Arial Narrow" w:hAnsi="Arial Narrow" w:cs="Arial"/>
          <w:sz w:val="22"/>
          <w:szCs w:val="22"/>
          <w:lang w:val="fr-FR"/>
        </w:rPr>
        <w:t xml:space="preserve"> organisation</w:t>
      </w:r>
      <w:r w:rsidR="0075746B" w:rsidRPr="009228AF">
        <w:rPr>
          <w:rFonts w:ascii="Arial Narrow" w:hAnsi="Arial Narrow" w:cs="Arial"/>
          <w:sz w:val="22"/>
          <w:szCs w:val="22"/>
          <w:lang w:val="fr-FR"/>
        </w:rPr>
        <w:t>s</w:t>
      </w:r>
      <w:r w:rsidRPr="009228AF">
        <w:rPr>
          <w:rFonts w:ascii="Arial Narrow" w:hAnsi="Arial Narrow" w:cs="Arial"/>
          <w:sz w:val="22"/>
          <w:szCs w:val="22"/>
          <w:lang w:val="fr-FR"/>
        </w:rPr>
        <w:t xml:space="preserve">. Les </w:t>
      </w:r>
      <w:r w:rsidR="00252302" w:rsidRPr="009228AF">
        <w:rPr>
          <w:rFonts w:ascii="Arial Narrow" w:hAnsi="Arial Narrow" w:cs="Arial"/>
          <w:sz w:val="22"/>
          <w:szCs w:val="22"/>
          <w:lang w:val="fr-FR"/>
        </w:rPr>
        <w:t>prestation</w:t>
      </w:r>
      <w:r w:rsidRPr="009228AF">
        <w:rPr>
          <w:rFonts w:ascii="Arial Narrow" w:hAnsi="Arial Narrow" w:cs="Arial"/>
          <w:sz w:val="22"/>
          <w:szCs w:val="22"/>
          <w:lang w:val="fr-FR"/>
        </w:rPr>
        <w:t>s d'ASA</w:t>
      </w:r>
      <w:r w:rsidR="00252302" w:rsidRPr="009228AF">
        <w:rPr>
          <w:rFonts w:ascii="Arial Narrow" w:hAnsi="Arial Narrow" w:cs="Arial"/>
          <w:sz w:val="22"/>
          <w:szCs w:val="22"/>
          <w:lang w:val="fr-FR"/>
        </w:rPr>
        <w:t xml:space="preserve"> Global</w:t>
      </w:r>
      <w:r w:rsidRPr="009228AF">
        <w:rPr>
          <w:rFonts w:ascii="Arial Narrow" w:hAnsi="Arial Narrow" w:cs="Arial"/>
          <w:sz w:val="22"/>
          <w:szCs w:val="22"/>
          <w:lang w:val="fr-FR"/>
        </w:rPr>
        <w:t xml:space="preserve"> optimisent </w:t>
      </w:r>
      <w:r w:rsidR="00252302" w:rsidRPr="009228AF">
        <w:rPr>
          <w:rFonts w:ascii="Arial Narrow" w:hAnsi="Arial Narrow" w:cs="Arial"/>
          <w:sz w:val="22"/>
          <w:szCs w:val="22"/>
          <w:lang w:val="fr-FR"/>
        </w:rPr>
        <w:t>l’implémentation SI</w:t>
      </w:r>
      <w:r w:rsidRPr="009228AF">
        <w:rPr>
          <w:rFonts w:ascii="Arial Narrow" w:hAnsi="Arial Narrow" w:cs="Arial"/>
          <w:sz w:val="22"/>
          <w:szCs w:val="22"/>
          <w:lang w:val="fr-FR"/>
        </w:rPr>
        <w:t xml:space="preserve">RH </w:t>
      </w:r>
      <w:r w:rsidR="00252302" w:rsidRPr="009228AF">
        <w:rPr>
          <w:rFonts w:ascii="Arial Narrow" w:hAnsi="Arial Narrow" w:cs="Arial"/>
          <w:sz w:val="22"/>
          <w:szCs w:val="22"/>
          <w:lang w:val="fr-FR"/>
        </w:rPr>
        <w:t>en s’appuyant sur les</w:t>
      </w:r>
      <w:r w:rsidRPr="009228AF">
        <w:rPr>
          <w:rFonts w:ascii="Arial Narrow" w:hAnsi="Arial Narrow" w:cs="Arial"/>
          <w:sz w:val="22"/>
          <w:szCs w:val="22"/>
          <w:lang w:val="fr-FR"/>
        </w:rPr>
        <w:t xml:space="preserve"> meilleures pratiques </w:t>
      </w:r>
      <w:r w:rsidR="00252302" w:rsidRPr="009228AF">
        <w:rPr>
          <w:rFonts w:ascii="Arial Narrow" w:hAnsi="Arial Narrow" w:cs="Arial"/>
          <w:sz w:val="22"/>
          <w:szCs w:val="22"/>
          <w:lang w:val="fr-FR"/>
        </w:rPr>
        <w:t>du cloud</w:t>
      </w:r>
      <w:r w:rsidRPr="009228AF">
        <w:rPr>
          <w:rFonts w:ascii="Arial Narrow" w:hAnsi="Arial Narrow" w:cs="Arial"/>
          <w:sz w:val="22"/>
          <w:szCs w:val="22"/>
          <w:lang w:val="fr-FR"/>
        </w:rPr>
        <w:t xml:space="preserve">, </w:t>
      </w:r>
      <w:r w:rsidR="00252302" w:rsidRPr="009228AF">
        <w:rPr>
          <w:rFonts w:ascii="Arial Narrow" w:hAnsi="Arial Narrow" w:cs="Arial"/>
          <w:sz w:val="22"/>
          <w:szCs w:val="22"/>
          <w:lang w:val="fr-FR"/>
        </w:rPr>
        <w:t xml:space="preserve">sur </w:t>
      </w:r>
      <w:r w:rsidRPr="009228AF">
        <w:rPr>
          <w:rFonts w:ascii="Arial Narrow" w:hAnsi="Arial Narrow" w:cs="Arial"/>
          <w:sz w:val="22"/>
          <w:szCs w:val="22"/>
          <w:lang w:val="fr-FR"/>
        </w:rPr>
        <w:t>de</w:t>
      </w:r>
      <w:r w:rsidR="00252302" w:rsidRPr="009228AF">
        <w:rPr>
          <w:rFonts w:ascii="Arial Narrow" w:hAnsi="Arial Narrow" w:cs="Arial"/>
          <w:sz w:val="22"/>
          <w:szCs w:val="22"/>
          <w:lang w:val="fr-FR"/>
        </w:rPr>
        <w:t>s</w:t>
      </w:r>
      <w:r w:rsidRPr="009228AF">
        <w:rPr>
          <w:rFonts w:ascii="Arial Narrow" w:hAnsi="Arial Narrow" w:cs="Arial"/>
          <w:sz w:val="22"/>
          <w:szCs w:val="22"/>
          <w:lang w:val="fr-FR"/>
        </w:rPr>
        <w:t xml:space="preserve"> technologies innovantes et </w:t>
      </w:r>
      <w:r w:rsidR="00252302" w:rsidRPr="009228AF">
        <w:rPr>
          <w:rFonts w:ascii="Arial Narrow" w:hAnsi="Arial Narrow" w:cs="Arial"/>
          <w:sz w:val="22"/>
          <w:szCs w:val="22"/>
          <w:lang w:val="fr-FR"/>
        </w:rPr>
        <w:t>sur une expertise</w:t>
      </w:r>
      <w:r w:rsidRPr="009228AF">
        <w:rPr>
          <w:rFonts w:ascii="Arial Narrow" w:hAnsi="Arial Narrow" w:cs="Arial"/>
          <w:sz w:val="22"/>
          <w:szCs w:val="22"/>
          <w:lang w:val="fr-FR"/>
        </w:rPr>
        <w:t xml:space="preserve"> opérationnel</w:t>
      </w:r>
      <w:r w:rsidR="00252302" w:rsidRPr="009228AF">
        <w:rPr>
          <w:rFonts w:ascii="Arial Narrow" w:hAnsi="Arial Narrow" w:cs="Arial"/>
          <w:sz w:val="22"/>
          <w:szCs w:val="22"/>
          <w:lang w:val="fr-FR"/>
        </w:rPr>
        <w:t>le</w:t>
      </w:r>
      <w:r w:rsidRPr="009228AF">
        <w:rPr>
          <w:rFonts w:ascii="Arial Narrow" w:hAnsi="Arial Narrow" w:cs="Arial"/>
          <w:sz w:val="22"/>
          <w:szCs w:val="22"/>
          <w:lang w:val="fr-FR"/>
        </w:rPr>
        <w:t xml:space="preserve"> de </w:t>
      </w:r>
      <w:r w:rsidR="00252302" w:rsidRPr="009228AF">
        <w:rPr>
          <w:rFonts w:ascii="Arial Narrow" w:hAnsi="Arial Narrow" w:cs="Arial"/>
          <w:sz w:val="22"/>
          <w:szCs w:val="22"/>
          <w:lang w:val="fr-FR"/>
        </w:rPr>
        <w:t xml:space="preserve">très </w:t>
      </w:r>
      <w:r w:rsidRPr="009228AF">
        <w:rPr>
          <w:rFonts w:ascii="Arial Narrow" w:hAnsi="Arial Narrow" w:cs="Arial"/>
          <w:sz w:val="22"/>
          <w:szCs w:val="22"/>
          <w:lang w:val="fr-FR"/>
        </w:rPr>
        <w:t xml:space="preserve">haute qualité. </w:t>
      </w:r>
    </w:p>
    <w:p w14:paraId="13A426A6" w14:textId="69C3E8FD" w:rsidR="00252302" w:rsidRDefault="00F23A28" w:rsidP="009228AF">
      <w:pPr>
        <w:spacing w:before="0" w:after="0" w:line="240" w:lineRule="auto"/>
        <w:jc w:val="both"/>
        <w:rPr>
          <w:rFonts w:ascii="Arial Narrow" w:hAnsi="Arial Narrow" w:cs="Arial"/>
          <w:sz w:val="22"/>
          <w:szCs w:val="22"/>
          <w:lang w:val="fr-FR"/>
        </w:rPr>
      </w:pPr>
      <w:r w:rsidRPr="009228AF">
        <w:rPr>
          <w:rFonts w:ascii="Arial Narrow" w:hAnsi="Arial Narrow" w:cs="Arial"/>
          <w:sz w:val="22"/>
          <w:szCs w:val="22"/>
          <w:lang w:val="fr-FR"/>
        </w:rPr>
        <w:t>L’offre d’ASA Global couvre l’ensemble du cycle de vie des salariés dans l’entreprise depuis le recrutement</w:t>
      </w:r>
      <w:r w:rsidR="00252302" w:rsidRPr="009228AF">
        <w:rPr>
          <w:rFonts w:ascii="Arial Narrow" w:hAnsi="Arial Narrow" w:cs="Arial"/>
          <w:sz w:val="22"/>
          <w:szCs w:val="22"/>
          <w:lang w:val="fr-FR"/>
        </w:rPr>
        <w:t xml:space="preserve"> puis </w:t>
      </w:r>
      <w:r w:rsidRPr="009228AF">
        <w:rPr>
          <w:rFonts w:ascii="Arial Narrow" w:hAnsi="Arial Narrow" w:cs="Arial"/>
          <w:sz w:val="22"/>
          <w:szCs w:val="22"/>
          <w:lang w:val="fr-FR"/>
        </w:rPr>
        <w:t>l’embauche</w:t>
      </w:r>
      <w:r w:rsidR="00252302" w:rsidRPr="009228AF">
        <w:rPr>
          <w:rFonts w:ascii="Arial Narrow" w:hAnsi="Arial Narrow" w:cs="Arial"/>
          <w:sz w:val="22"/>
          <w:szCs w:val="22"/>
          <w:lang w:val="fr-FR"/>
        </w:rPr>
        <w:t>, jusqu’à la sortie des effectifs.</w:t>
      </w:r>
    </w:p>
    <w:p w14:paraId="0A228A7D" w14:textId="77777777" w:rsidR="00E6221C" w:rsidRPr="009228AF" w:rsidRDefault="00E6221C" w:rsidP="009228AF">
      <w:pPr>
        <w:spacing w:before="0" w:after="0" w:line="240" w:lineRule="auto"/>
        <w:jc w:val="both"/>
        <w:rPr>
          <w:rFonts w:ascii="Arial Narrow" w:hAnsi="Arial Narrow" w:cs="Arial"/>
          <w:sz w:val="22"/>
          <w:szCs w:val="22"/>
          <w:lang w:val="fr-FR"/>
        </w:rPr>
      </w:pPr>
    </w:p>
    <w:p w14:paraId="1B1EB264" w14:textId="77777777" w:rsidR="0075746B" w:rsidRPr="009228AF" w:rsidRDefault="0075746B" w:rsidP="009228AF">
      <w:pPr>
        <w:spacing w:before="0" w:after="0" w:line="240" w:lineRule="auto"/>
        <w:jc w:val="both"/>
        <w:rPr>
          <w:rFonts w:ascii="Arial Narrow" w:hAnsi="Arial Narrow" w:cs="Arial"/>
          <w:sz w:val="22"/>
          <w:szCs w:val="22"/>
          <w:lang w:val="fr-FR"/>
        </w:rPr>
      </w:pPr>
      <w:r w:rsidRPr="009228AF">
        <w:rPr>
          <w:rFonts w:ascii="Arial Narrow" w:hAnsi="Arial Narrow" w:cs="Arial"/>
          <w:sz w:val="22"/>
          <w:szCs w:val="22"/>
          <w:lang w:val="fr-FR"/>
        </w:rPr>
        <w:t>ASA Global est l'alliance entre les 3 partenaires majeurs de SAP SuccessFactors à travers le monde :</w:t>
      </w:r>
    </w:p>
    <w:p w14:paraId="53A56764" w14:textId="28B2F320" w:rsidR="00465D63" w:rsidRPr="009228AF" w:rsidRDefault="00465D63" w:rsidP="009228AF">
      <w:pPr>
        <w:pStyle w:val="Paragraphedeliste"/>
        <w:numPr>
          <w:ilvl w:val="0"/>
          <w:numId w:val="1"/>
        </w:numPr>
        <w:spacing w:before="0" w:after="0" w:line="240" w:lineRule="auto"/>
        <w:contextualSpacing w:val="0"/>
        <w:jc w:val="both"/>
        <w:rPr>
          <w:rFonts w:ascii="Arial Narrow" w:hAnsi="Arial Narrow" w:cs="Arial"/>
          <w:color w:val="000000" w:themeColor="text1"/>
          <w:sz w:val="22"/>
          <w:szCs w:val="22"/>
          <w:lang w:val="fr-FR"/>
        </w:rPr>
      </w:pPr>
      <w:r w:rsidRPr="009228AF">
        <w:rPr>
          <w:rFonts w:ascii="Arial Narrow" w:hAnsi="Arial Narrow" w:cs="Arial"/>
          <w:color w:val="000000" w:themeColor="text1"/>
          <w:sz w:val="22"/>
          <w:szCs w:val="22"/>
          <w:lang w:val="fr-FR"/>
        </w:rPr>
        <w:t>ARAGO Consulting</w:t>
      </w:r>
      <w:r w:rsidR="00252302" w:rsidRPr="009228AF">
        <w:rPr>
          <w:rFonts w:ascii="Arial Narrow" w:hAnsi="Arial Narrow" w:cs="Arial"/>
          <w:color w:val="000000" w:themeColor="text1"/>
          <w:sz w:val="22"/>
          <w:szCs w:val="22"/>
          <w:lang w:val="fr-FR"/>
        </w:rPr>
        <w:t xml:space="preserve"> </w:t>
      </w:r>
      <w:r w:rsidRPr="009228AF">
        <w:rPr>
          <w:rFonts w:ascii="Arial Narrow" w:hAnsi="Arial Narrow" w:cs="Arial"/>
          <w:color w:val="000000" w:themeColor="text1"/>
          <w:sz w:val="22"/>
          <w:szCs w:val="22"/>
          <w:lang w:val="fr-FR"/>
        </w:rPr>
        <w:t xml:space="preserve">: </w:t>
      </w:r>
      <w:r w:rsidR="00252302" w:rsidRPr="009228AF">
        <w:rPr>
          <w:rFonts w:ascii="Arial Narrow" w:hAnsi="Arial Narrow" w:cs="Arial"/>
          <w:color w:val="000000" w:themeColor="text1"/>
          <w:sz w:val="22"/>
          <w:szCs w:val="22"/>
          <w:lang w:val="fr-FR"/>
        </w:rPr>
        <w:t>partenaire historique de</w:t>
      </w:r>
      <w:r w:rsidRPr="009228AF">
        <w:rPr>
          <w:rFonts w:ascii="Arial Narrow" w:hAnsi="Arial Narrow" w:cs="Arial"/>
          <w:color w:val="000000" w:themeColor="text1"/>
          <w:sz w:val="22"/>
          <w:szCs w:val="22"/>
          <w:lang w:val="fr-FR"/>
        </w:rPr>
        <w:t xml:space="preserve"> SAP SuccessFactors </w:t>
      </w:r>
      <w:r w:rsidR="00252302" w:rsidRPr="009228AF">
        <w:rPr>
          <w:rFonts w:ascii="Arial Narrow" w:hAnsi="Arial Narrow" w:cs="Arial"/>
          <w:color w:val="000000" w:themeColor="text1"/>
          <w:sz w:val="22"/>
          <w:szCs w:val="22"/>
          <w:lang w:val="fr-FR"/>
        </w:rPr>
        <w:t>en Europe, reconnu Partenaire SuccessFactors de l’année</w:t>
      </w:r>
      <w:r w:rsidRPr="009228AF">
        <w:rPr>
          <w:rFonts w:ascii="Arial Narrow" w:hAnsi="Arial Narrow" w:cs="Arial"/>
          <w:color w:val="000000" w:themeColor="text1"/>
          <w:sz w:val="22"/>
          <w:szCs w:val="22"/>
          <w:lang w:val="fr-FR"/>
        </w:rPr>
        <w:t xml:space="preserve"> 2017</w:t>
      </w:r>
      <w:r w:rsidR="00252302" w:rsidRPr="009228AF">
        <w:rPr>
          <w:rFonts w:ascii="Arial Narrow" w:hAnsi="Arial Narrow" w:cs="Arial"/>
          <w:color w:val="000000" w:themeColor="text1"/>
          <w:sz w:val="22"/>
          <w:szCs w:val="22"/>
          <w:lang w:val="fr-FR"/>
        </w:rPr>
        <w:t xml:space="preserve"> </w:t>
      </w:r>
      <w:r w:rsidRPr="009228AF">
        <w:rPr>
          <w:rFonts w:ascii="Arial Narrow" w:hAnsi="Arial Narrow" w:cs="Arial"/>
          <w:color w:val="000000" w:themeColor="text1"/>
          <w:sz w:val="22"/>
          <w:szCs w:val="22"/>
          <w:lang w:val="fr-FR"/>
        </w:rPr>
        <w:t>;</w:t>
      </w:r>
    </w:p>
    <w:p w14:paraId="0B7C4597" w14:textId="304D71EC" w:rsidR="00465D63" w:rsidRPr="009228AF" w:rsidRDefault="00465D63" w:rsidP="009228AF">
      <w:pPr>
        <w:pStyle w:val="Paragraphedeliste"/>
        <w:numPr>
          <w:ilvl w:val="0"/>
          <w:numId w:val="1"/>
        </w:numPr>
        <w:spacing w:before="0" w:after="0" w:line="240" w:lineRule="auto"/>
        <w:contextualSpacing w:val="0"/>
        <w:jc w:val="both"/>
        <w:rPr>
          <w:rFonts w:ascii="Arial Narrow" w:hAnsi="Arial Narrow" w:cs="Arial"/>
          <w:color w:val="000000" w:themeColor="text1"/>
          <w:sz w:val="22"/>
          <w:szCs w:val="22"/>
          <w:lang w:val="fr-FR"/>
        </w:rPr>
      </w:pPr>
      <w:r w:rsidRPr="009228AF">
        <w:rPr>
          <w:rFonts w:ascii="Arial Narrow" w:hAnsi="Arial Narrow" w:cs="Arial"/>
          <w:color w:val="000000" w:themeColor="text1"/>
          <w:sz w:val="22"/>
          <w:szCs w:val="22"/>
          <w:lang w:val="fr-FR"/>
        </w:rPr>
        <w:t>Synchrony Global</w:t>
      </w:r>
      <w:r w:rsidR="00252302" w:rsidRPr="009228AF">
        <w:rPr>
          <w:rFonts w:ascii="Arial Narrow" w:hAnsi="Arial Narrow" w:cs="Arial"/>
          <w:color w:val="000000" w:themeColor="text1"/>
          <w:sz w:val="22"/>
          <w:szCs w:val="22"/>
          <w:lang w:val="fr-FR"/>
        </w:rPr>
        <w:t xml:space="preserve"> </w:t>
      </w:r>
      <w:r w:rsidRPr="009228AF">
        <w:rPr>
          <w:rFonts w:ascii="Arial Narrow" w:hAnsi="Arial Narrow" w:cs="Arial"/>
          <w:color w:val="000000" w:themeColor="text1"/>
          <w:sz w:val="22"/>
          <w:szCs w:val="22"/>
          <w:lang w:val="fr-FR"/>
        </w:rPr>
        <w:t xml:space="preserve">: </w:t>
      </w:r>
      <w:r w:rsidR="0075746B" w:rsidRPr="009228AF">
        <w:rPr>
          <w:rFonts w:ascii="Arial Narrow" w:hAnsi="Arial Narrow" w:cs="Arial"/>
          <w:color w:val="000000" w:themeColor="text1"/>
          <w:sz w:val="22"/>
          <w:szCs w:val="22"/>
          <w:lang w:val="fr-FR"/>
        </w:rPr>
        <w:t>p</w:t>
      </w:r>
      <w:r w:rsidR="00252302" w:rsidRPr="009228AF">
        <w:rPr>
          <w:rFonts w:ascii="Arial Narrow" w:hAnsi="Arial Narrow" w:cs="Arial"/>
          <w:color w:val="000000" w:themeColor="text1"/>
          <w:sz w:val="22"/>
          <w:szCs w:val="22"/>
          <w:lang w:val="fr-FR"/>
        </w:rPr>
        <w:t xml:space="preserve">artenaire ASAP pour la zone </w:t>
      </w:r>
      <w:r w:rsidRPr="009228AF">
        <w:rPr>
          <w:rFonts w:ascii="Arial Narrow" w:hAnsi="Arial Narrow" w:cs="Arial"/>
          <w:color w:val="000000" w:themeColor="text1"/>
          <w:sz w:val="22"/>
          <w:szCs w:val="22"/>
          <w:lang w:val="fr-FR"/>
        </w:rPr>
        <w:t>Asi</w:t>
      </w:r>
      <w:r w:rsidR="00252302" w:rsidRPr="009228AF">
        <w:rPr>
          <w:rFonts w:ascii="Arial Narrow" w:hAnsi="Arial Narrow" w:cs="Arial"/>
          <w:color w:val="000000" w:themeColor="text1"/>
          <w:sz w:val="22"/>
          <w:szCs w:val="22"/>
          <w:lang w:val="fr-FR"/>
        </w:rPr>
        <w:t>e</w:t>
      </w:r>
      <w:r w:rsidRPr="009228AF">
        <w:rPr>
          <w:rFonts w:ascii="Arial Narrow" w:hAnsi="Arial Narrow" w:cs="Arial"/>
          <w:color w:val="000000" w:themeColor="text1"/>
          <w:sz w:val="22"/>
          <w:szCs w:val="22"/>
          <w:lang w:val="fr-FR"/>
        </w:rPr>
        <w:t xml:space="preserve"> Pacifi</w:t>
      </w:r>
      <w:r w:rsidR="00252302" w:rsidRPr="009228AF">
        <w:rPr>
          <w:rFonts w:ascii="Arial Narrow" w:hAnsi="Arial Narrow" w:cs="Arial"/>
          <w:color w:val="000000" w:themeColor="text1"/>
          <w:sz w:val="22"/>
          <w:szCs w:val="22"/>
          <w:lang w:val="fr-FR"/>
        </w:rPr>
        <w:t>que</w:t>
      </w:r>
      <w:r w:rsidRPr="009228AF">
        <w:rPr>
          <w:rFonts w:ascii="Arial Narrow" w:hAnsi="Arial Narrow" w:cs="Arial"/>
          <w:color w:val="000000" w:themeColor="text1"/>
          <w:sz w:val="22"/>
          <w:szCs w:val="22"/>
          <w:lang w:val="fr-FR"/>
        </w:rPr>
        <w:t xml:space="preserve">, SAP SuccessFactors </w:t>
      </w:r>
      <w:r w:rsidR="00252302" w:rsidRPr="009228AF">
        <w:rPr>
          <w:rFonts w:ascii="Arial Narrow" w:hAnsi="Arial Narrow" w:cs="Arial"/>
          <w:color w:val="000000" w:themeColor="text1"/>
          <w:sz w:val="22"/>
          <w:szCs w:val="22"/>
          <w:lang w:val="fr-FR"/>
        </w:rPr>
        <w:t>Partenaire SuccessFactors APJ de l’année 2017 et finaliste 2017 pour les</w:t>
      </w:r>
      <w:r w:rsidRPr="009228AF">
        <w:rPr>
          <w:rFonts w:ascii="Arial Narrow" w:hAnsi="Arial Narrow" w:cs="Arial"/>
          <w:color w:val="000000" w:themeColor="text1"/>
          <w:sz w:val="22"/>
          <w:szCs w:val="22"/>
          <w:lang w:val="fr-FR"/>
        </w:rPr>
        <w:t xml:space="preserve"> </w:t>
      </w:r>
      <w:r w:rsidR="00252302" w:rsidRPr="009228AF">
        <w:rPr>
          <w:rFonts w:ascii="Arial Narrow" w:hAnsi="Arial Narrow" w:cs="Arial"/>
          <w:color w:val="000000" w:themeColor="text1"/>
          <w:sz w:val="22"/>
          <w:szCs w:val="22"/>
          <w:lang w:val="fr-FR"/>
        </w:rPr>
        <w:t>« </w:t>
      </w:r>
      <w:r w:rsidRPr="009228AF">
        <w:rPr>
          <w:rFonts w:ascii="Arial Narrow" w:hAnsi="Arial Narrow" w:cs="Arial"/>
          <w:color w:val="000000" w:themeColor="text1"/>
          <w:sz w:val="22"/>
          <w:szCs w:val="22"/>
          <w:lang w:val="fr-FR"/>
        </w:rPr>
        <w:t>Pinnacle Award</w:t>
      </w:r>
      <w:r w:rsidR="00252302" w:rsidRPr="009228AF">
        <w:rPr>
          <w:rFonts w:ascii="Arial Narrow" w:hAnsi="Arial Narrow" w:cs="Arial"/>
          <w:color w:val="000000" w:themeColor="text1"/>
          <w:sz w:val="22"/>
          <w:szCs w:val="22"/>
          <w:lang w:val="fr-FR"/>
        </w:rPr>
        <w:t xml:space="preserve">s » </w:t>
      </w:r>
      <w:r w:rsidRPr="009228AF">
        <w:rPr>
          <w:rFonts w:ascii="Arial Narrow" w:hAnsi="Arial Narrow" w:cs="Arial"/>
          <w:color w:val="000000" w:themeColor="text1"/>
          <w:sz w:val="22"/>
          <w:szCs w:val="22"/>
          <w:lang w:val="fr-FR"/>
        </w:rPr>
        <w:t>;</w:t>
      </w:r>
    </w:p>
    <w:p w14:paraId="398678AA" w14:textId="06E5589F" w:rsidR="00465D63" w:rsidRDefault="00465D63" w:rsidP="009228AF">
      <w:pPr>
        <w:pStyle w:val="Paragraphedeliste"/>
        <w:numPr>
          <w:ilvl w:val="0"/>
          <w:numId w:val="1"/>
        </w:numPr>
        <w:spacing w:before="0" w:after="0" w:line="240" w:lineRule="auto"/>
        <w:contextualSpacing w:val="0"/>
        <w:jc w:val="both"/>
        <w:rPr>
          <w:rFonts w:ascii="Arial Narrow" w:hAnsi="Arial Narrow" w:cs="Arial"/>
          <w:color w:val="000000" w:themeColor="text1"/>
          <w:sz w:val="22"/>
          <w:szCs w:val="22"/>
          <w:lang w:val="fr-FR"/>
        </w:rPr>
      </w:pPr>
      <w:r w:rsidRPr="009228AF">
        <w:rPr>
          <w:rFonts w:ascii="Arial Narrow" w:hAnsi="Arial Narrow" w:cs="Arial"/>
          <w:color w:val="000000" w:themeColor="text1"/>
          <w:sz w:val="22"/>
          <w:szCs w:val="22"/>
          <w:lang w:val="fr-FR"/>
        </w:rPr>
        <w:t>Aasonn</w:t>
      </w:r>
      <w:r w:rsidR="00252302" w:rsidRPr="009228AF">
        <w:rPr>
          <w:rFonts w:ascii="Arial Narrow" w:hAnsi="Arial Narrow" w:cs="Arial"/>
          <w:color w:val="000000" w:themeColor="text1"/>
          <w:sz w:val="22"/>
          <w:szCs w:val="22"/>
          <w:lang w:val="fr-FR"/>
        </w:rPr>
        <w:t xml:space="preserve"> </w:t>
      </w:r>
      <w:r w:rsidR="0075746B" w:rsidRPr="009228AF">
        <w:rPr>
          <w:rFonts w:ascii="Arial Narrow" w:hAnsi="Arial Narrow" w:cs="Arial"/>
          <w:color w:val="000000" w:themeColor="text1"/>
          <w:sz w:val="22"/>
          <w:szCs w:val="22"/>
          <w:lang w:val="fr-FR"/>
        </w:rPr>
        <w:t>: p</w:t>
      </w:r>
      <w:r w:rsidR="00252302" w:rsidRPr="009228AF">
        <w:rPr>
          <w:rFonts w:ascii="Arial Narrow" w:hAnsi="Arial Narrow" w:cs="Arial"/>
          <w:color w:val="000000" w:themeColor="text1"/>
          <w:sz w:val="22"/>
          <w:szCs w:val="22"/>
          <w:lang w:val="fr-FR"/>
        </w:rPr>
        <w:t>artenaire SAP</w:t>
      </w:r>
      <w:r w:rsidRPr="009228AF">
        <w:rPr>
          <w:rFonts w:ascii="Arial Narrow" w:hAnsi="Arial Narrow" w:cs="Arial"/>
          <w:color w:val="000000" w:themeColor="text1"/>
          <w:sz w:val="22"/>
          <w:szCs w:val="22"/>
          <w:lang w:val="fr-FR"/>
        </w:rPr>
        <w:t xml:space="preserve"> SuccessFactors </w:t>
      </w:r>
      <w:r w:rsidR="00252302" w:rsidRPr="009228AF">
        <w:rPr>
          <w:rFonts w:ascii="Arial Narrow" w:hAnsi="Arial Narrow" w:cs="Arial"/>
          <w:color w:val="000000" w:themeColor="text1"/>
          <w:sz w:val="22"/>
          <w:szCs w:val="22"/>
          <w:lang w:val="fr-FR"/>
        </w:rPr>
        <w:t xml:space="preserve">le plus ancien et le plus actif </w:t>
      </w:r>
      <w:r w:rsidR="0075746B" w:rsidRPr="009228AF">
        <w:rPr>
          <w:rFonts w:ascii="Arial Narrow" w:hAnsi="Arial Narrow" w:cs="Arial"/>
          <w:color w:val="000000" w:themeColor="text1"/>
          <w:sz w:val="22"/>
          <w:szCs w:val="22"/>
          <w:lang w:val="fr-FR"/>
        </w:rPr>
        <w:t>en Amérique</w:t>
      </w:r>
      <w:r w:rsidR="00252302" w:rsidRPr="009228AF">
        <w:rPr>
          <w:rFonts w:ascii="Arial Narrow" w:hAnsi="Arial Narrow" w:cs="Arial"/>
          <w:color w:val="000000" w:themeColor="text1"/>
          <w:sz w:val="22"/>
          <w:szCs w:val="22"/>
          <w:lang w:val="fr-FR"/>
        </w:rPr>
        <w:t xml:space="preserve">, également présent au Royaume-Uni, en Irlande et en Inde.  </w:t>
      </w:r>
    </w:p>
    <w:p w14:paraId="6A27965A" w14:textId="77777777" w:rsidR="00E6221C" w:rsidRPr="00E6221C" w:rsidRDefault="00E6221C" w:rsidP="00E6221C">
      <w:pPr>
        <w:spacing w:before="0" w:after="0" w:line="240" w:lineRule="auto"/>
        <w:ind w:left="360"/>
        <w:jc w:val="both"/>
        <w:rPr>
          <w:rFonts w:ascii="Arial Narrow" w:hAnsi="Arial Narrow" w:cs="Arial"/>
          <w:color w:val="000000" w:themeColor="text1"/>
          <w:sz w:val="22"/>
          <w:szCs w:val="22"/>
          <w:lang w:val="fr-FR"/>
        </w:rPr>
      </w:pPr>
    </w:p>
    <w:p w14:paraId="14A398B6" w14:textId="77777777" w:rsidR="00252302" w:rsidRPr="009228AF" w:rsidRDefault="00252302" w:rsidP="009228AF">
      <w:pPr>
        <w:spacing w:before="0" w:after="0" w:line="240" w:lineRule="auto"/>
        <w:jc w:val="both"/>
        <w:rPr>
          <w:rFonts w:ascii="Arial Narrow" w:hAnsi="Arial Narrow" w:cs="Arial"/>
          <w:sz w:val="22"/>
          <w:szCs w:val="22"/>
          <w:lang w:val="fr-FR"/>
        </w:rPr>
      </w:pPr>
      <w:r w:rsidRPr="009228AF">
        <w:rPr>
          <w:rFonts w:ascii="Arial Narrow" w:hAnsi="Arial Narrow" w:cs="Arial"/>
          <w:sz w:val="22"/>
          <w:szCs w:val="22"/>
          <w:lang w:val="fr-FR"/>
        </w:rPr>
        <w:t>ASA Global Alliance fournit des services et des solutions RH cloud de bout en bout, avec une présence physique dans 17 pays à travers le monde, et a accompagné avec succès plus de 5 100 projets de transformation RH basés sur SuccessFactors.</w:t>
      </w:r>
    </w:p>
    <w:p w14:paraId="7FD14275" w14:textId="77777777" w:rsidR="00691507" w:rsidRPr="009228AF" w:rsidRDefault="00691507" w:rsidP="009228AF">
      <w:pPr>
        <w:pStyle w:val="z-Basduformulaire"/>
        <w:jc w:val="both"/>
        <w:rPr>
          <w:rFonts w:ascii="Arial Narrow" w:hAnsi="Arial Narrow"/>
          <w:sz w:val="22"/>
          <w:szCs w:val="22"/>
        </w:rPr>
      </w:pPr>
      <w:r w:rsidRPr="009228AF">
        <w:rPr>
          <w:rFonts w:ascii="Arial Narrow" w:hAnsi="Arial Narrow"/>
          <w:sz w:val="22"/>
          <w:szCs w:val="22"/>
        </w:rPr>
        <w:lastRenderedPageBreak/>
        <w:t>Bas du formulaire</w:t>
      </w:r>
    </w:p>
    <w:p w14:paraId="2CB511E7" w14:textId="77777777" w:rsidR="00691507" w:rsidRPr="009228AF" w:rsidRDefault="00691507" w:rsidP="009228AF">
      <w:pPr>
        <w:spacing w:before="0" w:after="0" w:line="240" w:lineRule="auto"/>
        <w:jc w:val="both"/>
        <w:rPr>
          <w:rFonts w:ascii="Arial Narrow" w:hAnsi="Arial Narrow" w:cs="Arial"/>
          <w:color w:val="000000" w:themeColor="text1"/>
          <w:sz w:val="22"/>
          <w:szCs w:val="22"/>
          <w:lang w:val="fr-FR"/>
        </w:rPr>
      </w:pPr>
    </w:p>
    <w:p w14:paraId="21625D34" w14:textId="278571AD" w:rsidR="001A4847" w:rsidRPr="009228AF" w:rsidRDefault="00252302" w:rsidP="009228AF">
      <w:pPr>
        <w:spacing w:before="0" w:after="0" w:line="240" w:lineRule="auto"/>
        <w:jc w:val="both"/>
        <w:outlineLvl w:val="0"/>
        <w:rPr>
          <w:rFonts w:ascii="Arial Narrow" w:hAnsi="Arial Narrow" w:cs="Arial"/>
          <w:color w:val="000000" w:themeColor="text1"/>
          <w:sz w:val="22"/>
          <w:szCs w:val="22"/>
          <w:lang w:val="fr-FR"/>
        </w:rPr>
      </w:pPr>
      <w:r w:rsidRPr="009228AF">
        <w:rPr>
          <w:rFonts w:ascii="Arial Narrow" w:hAnsi="Arial Narrow" w:cs="Arial"/>
          <w:color w:val="000000" w:themeColor="text1"/>
          <w:sz w:val="22"/>
          <w:szCs w:val="22"/>
          <w:lang w:val="fr-FR"/>
        </w:rPr>
        <w:t>P</w:t>
      </w:r>
      <w:r w:rsidR="0075746B" w:rsidRPr="009228AF">
        <w:rPr>
          <w:rFonts w:ascii="Arial Narrow" w:hAnsi="Arial Narrow" w:cs="Arial"/>
          <w:color w:val="000000" w:themeColor="text1"/>
          <w:sz w:val="22"/>
          <w:szCs w:val="22"/>
          <w:lang w:val="fr-FR"/>
        </w:rPr>
        <w:t>l</w:t>
      </w:r>
      <w:r w:rsidRPr="009228AF">
        <w:rPr>
          <w:rFonts w:ascii="Arial Narrow" w:hAnsi="Arial Narrow" w:cs="Arial"/>
          <w:color w:val="000000" w:themeColor="text1"/>
          <w:sz w:val="22"/>
          <w:szCs w:val="22"/>
          <w:lang w:val="fr-FR"/>
        </w:rPr>
        <w:t>us d’informations sur le site</w:t>
      </w:r>
      <w:r w:rsidR="001A4847" w:rsidRPr="009228AF">
        <w:rPr>
          <w:rFonts w:ascii="Arial Narrow" w:hAnsi="Arial Narrow" w:cs="Arial"/>
          <w:color w:val="000000" w:themeColor="text1"/>
          <w:sz w:val="22"/>
          <w:szCs w:val="22"/>
          <w:lang w:val="fr-FR"/>
        </w:rPr>
        <w:t xml:space="preserve"> </w:t>
      </w:r>
      <w:hyperlink r:id="rId16" w:history="1">
        <w:r w:rsidR="001A4847" w:rsidRPr="009228AF">
          <w:rPr>
            <w:rStyle w:val="Lienhypertexte"/>
            <w:rFonts w:ascii="Arial Narrow" w:hAnsi="Arial Narrow" w:cs="Arial"/>
            <w:color w:val="000000" w:themeColor="text1"/>
            <w:sz w:val="22"/>
            <w:szCs w:val="22"/>
            <w:u w:val="none"/>
            <w:lang w:val="fr-FR"/>
          </w:rPr>
          <w:t>www.asaglobalalliance.com</w:t>
        </w:r>
      </w:hyperlink>
      <w:r w:rsidR="001A4847" w:rsidRPr="009228AF">
        <w:rPr>
          <w:rFonts w:ascii="Arial Narrow" w:hAnsi="Arial Narrow" w:cs="Arial"/>
          <w:color w:val="000000" w:themeColor="text1"/>
          <w:sz w:val="22"/>
          <w:szCs w:val="22"/>
          <w:lang w:val="fr-FR"/>
        </w:rPr>
        <w:t>.</w:t>
      </w:r>
    </w:p>
    <w:p w14:paraId="66E069A5" w14:textId="77777777" w:rsidR="00E07CB1" w:rsidRPr="009228AF" w:rsidRDefault="00E07CB1" w:rsidP="009228AF">
      <w:pPr>
        <w:spacing w:before="0" w:after="0" w:line="240" w:lineRule="auto"/>
        <w:jc w:val="center"/>
        <w:rPr>
          <w:rFonts w:ascii="Arial Narrow" w:hAnsi="Arial Narrow"/>
          <w:color w:val="000000" w:themeColor="text1"/>
          <w:sz w:val="22"/>
          <w:szCs w:val="22"/>
          <w:lang w:val="fr-FR"/>
        </w:rPr>
      </w:pPr>
      <w:r w:rsidRPr="009228AF">
        <w:rPr>
          <w:rFonts w:ascii="Arial Narrow" w:hAnsi="Arial Narrow"/>
          <w:color w:val="000000" w:themeColor="text1"/>
          <w:sz w:val="22"/>
          <w:szCs w:val="22"/>
          <w:lang w:val="fr-FR"/>
        </w:rPr>
        <w:t>###</w:t>
      </w:r>
    </w:p>
    <w:p w14:paraId="05C10FC2" w14:textId="4A1286E4" w:rsidR="00F11128" w:rsidRPr="00E6221C" w:rsidRDefault="00E07CB1" w:rsidP="009228AF">
      <w:pPr>
        <w:spacing w:before="0" w:after="0" w:line="240" w:lineRule="auto"/>
        <w:jc w:val="both"/>
        <w:rPr>
          <w:rFonts w:ascii="Arial Narrow" w:hAnsi="Arial Narrow" w:cs="Arial"/>
          <w:sz w:val="18"/>
          <w:szCs w:val="18"/>
          <w:lang w:val="fr-FR"/>
        </w:rPr>
      </w:pPr>
      <w:r w:rsidRPr="00E6221C">
        <w:rPr>
          <w:rFonts w:ascii="Arial Narrow" w:hAnsi="Arial Narrow" w:cs="Arial"/>
          <w:sz w:val="18"/>
          <w:szCs w:val="18"/>
          <w:lang w:val="fr-FR"/>
        </w:rPr>
        <w:t xml:space="preserve">SAP et les autres produits et services SAP mentionnés dans le présent communiqué, ainsi que leurs logos respectifs, sont des marques, déposées ou non, de SAP SE en Allemagne et dans d’autres pays. Pour plus d’informations et avis sur les marques déposées, consultez le site </w:t>
      </w:r>
      <w:hyperlink r:id="rId17" w:anchor="trademark" w:history="1">
        <w:r w:rsidRPr="00E6221C">
          <w:rPr>
            <w:rFonts w:ascii="Arial Narrow" w:hAnsi="Arial Narrow" w:cs="Arial"/>
            <w:sz w:val="18"/>
            <w:szCs w:val="18"/>
            <w:lang w:val="fr-FR"/>
          </w:rPr>
          <w:t>http://www.sap.com/corporate-en/legal/copyright/index.epx#trademark</w:t>
        </w:r>
      </w:hyperlink>
      <w:r w:rsidRPr="00E6221C">
        <w:rPr>
          <w:rFonts w:ascii="Arial Narrow" w:hAnsi="Arial Narrow" w:cs="Arial"/>
          <w:sz w:val="18"/>
          <w:szCs w:val="18"/>
          <w:lang w:val="fr-FR"/>
        </w:rPr>
        <w:t>. Tous les autres noms de produits et services mentionnés sont des marques déposées de leurs sociétés respectives.</w:t>
      </w:r>
    </w:p>
    <w:p w14:paraId="6ABFCFCE" w14:textId="77777777" w:rsidR="005426EA" w:rsidRDefault="005426EA" w:rsidP="009228AF">
      <w:pPr>
        <w:spacing w:before="0" w:after="0" w:line="240" w:lineRule="auto"/>
        <w:jc w:val="both"/>
        <w:rPr>
          <w:rFonts w:ascii="Arial Narrow" w:hAnsi="Arial Narrow" w:cs="Arial"/>
          <w:sz w:val="22"/>
          <w:szCs w:val="22"/>
          <w:lang w:val="fr-FR"/>
        </w:rPr>
      </w:pPr>
    </w:p>
    <w:p w14:paraId="572961F9" w14:textId="77777777" w:rsidR="005426EA" w:rsidRPr="00461324" w:rsidRDefault="005426EA" w:rsidP="005426EA">
      <w:pPr>
        <w:ind w:right="144"/>
        <w:jc w:val="both"/>
        <w:rPr>
          <w:rFonts w:ascii="Arial Narrow" w:hAnsi="Arial Narrow"/>
          <w:spacing w:val="2"/>
          <w:lang w:val="fr-FR"/>
        </w:rPr>
      </w:pPr>
    </w:p>
    <w:p w14:paraId="6FDD8388" w14:textId="4916C8CF" w:rsidR="005426EA" w:rsidRPr="00E6221C" w:rsidRDefault="005426EA" w:rsidP="00E6221C">
      <w:pPr>
        <w:ind w:right="144"/>
        <w:rPr>
          <w:rFonts w:ascii="Arial Narrow" w:hAnsi="Arial Narrow"/>
          <w:spacing w:val="2"/>
          <w:lang w:val="fr-FR"/>
        </w:rPr>
      </w:pPr>
      <w:r>
        <w:rPr>
          <w:rFonts w:ascii="Arial Narrow" w:hAnsi="Arial Narrow" w:cs="Arial"/>
          <w:noProof/>
          <w:lang w:val="fr-FR" w:eastAsia="fr-FR"/>
        </w:rPr>
        <w:drawing>
          <wp:anchor distT="0" distB="0" distL="114300" distR="114300" simplePos="0" relativeHeight="251659264" behindDoc="1" locked="0" layoutInCell="1" allowOverlap="1" wp14:anchorId="200BDB3D" wp14:editId="01E67D1E">
            <wp:simplePos x="0" y="0"/>
            <wp:positionH relativeFrom="column">
              <wp:posOffset>635</wp:posOffset>
            </wp:positionH>
            <wp:positionV relativeFrom="paragraph">
              <wp:posOffset>6350</wp:posOffset>
            </wp:positionV>
            <wp:extent cx="925195" cy="651510"/>
            <wp:effectExtent l="0" t="0" r="0" b="0"/>
            <wp:wrapTight wrapText="bothSides">
              <wp:wrapPolygon edited="0">
                <wp:start x="0" y="0"/>
                <wp:lineTo x="0" y="20842"/>
                <wp:lineTo x="21348" y="20842"/>
                <wp:lineTo x="2134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web.jpg"/>
                    <pic:cNvPicPr/>
                  </pic:nvPicPr>
                  <pic:blipFill>
                    <a:blip r:embed="rId18">
                      <a:extLst>
                        <a:ext uri="{28A0092B-C50C-407E-A947-70E740481C1C}">
                          <a14:useLocalDpi xmlns:a14="http://schemas.microsoft.com/office/drawing/2010/main" val="0"/>
                        </a:ext>
                      </a:extLst>
                    </a:blip>
                    <a:stretch>
                      <a:fillRect/>
                    </a:stretch>
                  </pic:blipFill>
                  <pic:spPr>
                    <a:xfrm>
                      <a:off x="0" y="0"/>
                      <a:ext cx="925195" cy="651510"/>
                    </a:xfrm>
                    <a:prstGeom prst="rect">
                      <a:avLst/>
                    </a:prstGeom>
                  </pic:spPr>
                </pic:pic>
              </a:graphicData>
            </a:graphic>
          </wp:anchor>
        </w:drawing>
      </w:r>
      <w:r w:rsidRPr="005426EA">
        <w:rPr>
          <w:rFonts w:ascii="Arial Narrow" w:hAnsi="Arial Narrow" w:cs="Arial Narrow"/>
          <w:b/>
          <w:bCs/>
          <w:lang w:val="fr-FR"/>
        </w:rPr>
        <w:t>Contact presse :</w:t>
      </w:r>
      <w:r w:rsidRPr="005426EA">
        <w:rPr>
          <w:rFonts w:ascii="Arial Narrow" w:hAnsi="Arial Narrow" w:cs="Arial Narrow"/>
          <w:b/>
          <w:lang w:val="fr-FR"/>
        </w:rPr>
        <w:br/>
      </w:r>
      <w:r w:rsidRPr="005426EA">
        <w:rPr>
          <w:rFonts w:ascii="Arial Narrow" w:hAnsi="Arial Narrow" w:cs="Arial"/>
          <w:lang w:val="fr-FR"/>
        </w:rPr>
        <w:t xml:space="preserve">Véronique PIGOT - Agence Kani RP pour </w:t>
      </w:r>
      <w:r>
        <w:rPr>
          <w:rFonts w:ascii="Arial Narrow" w:hAnsi="Arial Narrow" w:cs="Arial"/>
          <w:lang w:val="fr-FR"/>
        </w:rPr>
        <w:t>ARAGO Consulting</w:t>
      </w:r>
      <w:r w:rsidRPr="005426EA">
        <w:rPr>
          <w:rFonts w:ascii="Arial Narrow" w:hAnsi="Arial Narrow" w:cs="Arial"/>
          <w:lang w:val="fr-FR"/>
        </w:rPr>
        <w:t xml:space="preserve"> - Tél. : 33 (1) 49 52 60 64 – Emai</w:t>
      </w:r>
      <w:r>
        <w:rPr>
          <w:rFonts w:ascii="Arial Narrow" w:hAnsi="Arial Narrow" w:cs="Arial"/>
          <w:lang w:val="fr-FR"/>
        </w:rPr>
        <w:t xml:space="preserve">l : </w:t>
      </w:r>
      <w:hyperlink r:id="rId19" w:history="1">
        <w:r w:rsidR="00E6221C" w:rsidRPr="004E0C15">
          <w:rPr>
            <w:rStyle w:val="Lienhypertexte"/>
            <w:rFonts w:ascii="Arial Narrow" w:hAnsi="Arial Narrow" w:cs="Arial"/>
            <w:lang w:val="fr-FR"/>
          </w:rPr>
          <w:t>arago@kanirp.com</w:t>
        </w:r>
      </w:hyperlink>
      <w:r w:rsidR="00E6221C">
        <w:rPr>
          <w:rFonts w:ascii="Arial Narrow" w:hAnsi="Arial Narrow"/>
          <w:spacing w:val="2"/>
          <w:lang w:val="fr-FR"/>
        </w:rPr>
        <w:t xml:space="preserve"> - </w:t>
      </w:r>
      <w:r>
        <w:rPr>
          <w:rFonts w:ascii="Arial Narrow" w:hAnsi="Arial Narrow" w:cs="Arial"/>
          <w:lang w:val="fr-FR"/>
        </w:rPr>
        <w:t>Retrouvez toutes les actus d’ARAGO Consulting</w:t>
      </w:r>
      <w:r w:rsidRPr="005426EA">
        <w:rPr>
          <w:rFonts w:ascii="Arial Narrow" w:hAnsi="Arial Narrow" w:cs="Arial"/>
          <w:lang w:val="fr-FR"/>
        </w:rPr>
        <w:t xml:space="preserve"> sur </w:t>
      </w:r>
      <w:hyperlink r:id="rId20" w:history="1">
        <w:r w:rsidR="00E6221C" w:rsidRPr="004E0C15">
          <w:rPr>
            <w:rStyle w:val="Lienhypertexte"/>
            <w:rFonts w:ascii="Arial Narrow" w:hAnsi="Arial Narrow" w:cs="Arial"/>
            <w:lang w:val="fr-FR"/>
          </w:rPr>
          <w:t>http://www.kanirp.com/client/arago-consulting/</w:t>
        </w:r>
      </w:hyperlink>
    </w:p>
    <w:p w14:paraId="21B4C1F0" w14:textId="77777777" w:rsidR="00E6221C" w:rsidRPr="005426EA" w:rsidRDefault="00E6221C" w:rsidP="005426EA">
      <w:pPr>
        <w:rPr>
          <w:rStyle w:val="Lienhypertexte"/>
          <w:rFonts w:ascii="Arial Narrow" w:hAnsi="Arial Narrow" w:cs="Arial"/>
          <w:lang w:val="fr-FR"/>
        </w:rPr>
      </w:pPr>
    </w:p>
    <w:p w14:paraId="5B93FBA2" w14:textId="77777777" w:rsidR="005426EA" w:rsidRPr="009228AF" w:rsidRDefault="005426EA" w:rsidP="009228AF">
      <w:pPr>
        <w:spacing w:before="0" w:after="0" w:line="240" w:lineRule="auto"/>
        <w:jc w:val="both"/>
        <w:rPr>
          <w:rFonts w:ascii="Arial Narrow" w:hAnsi="Arial Narrow" w:cs="Arial"/>
          <w:sz w:val="22"/>
          <w:szCs w:val="22"/>
          <w:lang w:val="fr-FR"/>
        </w:rPr>
      </w:pPr>
    </w:p>
    <w:sectPr w:rsidR="005426EA" w:rsidRPr="009228AF" w:rsidSect="00E6221C">
      <w:headerReference w:type="default" r:id="rId21"/>
      <w:footerReference w:type="default" r:id="rId22"/>
      <w:pgSz w:w="11906" w:h="16838" w:code="9"/>
      <w:pgMar w:top="1134" w:right="1134" w:bottom="1134" w:left="1134" w:header="0" w:footer="76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6D783E" w14:textId="77777777" w:rsidR="009E3C3A" w:rsidRDefault="009E3C3A" w:rsidP="009623BA">
      <w:pPr>
        <w:spacing w:after="0" w:line="240" w:lineRule="auto"/>
      </w:pPr>
      <w:r>
        <w:separator/>
      </w:r>
    </w:p>
  </w:endnote>
  <w:endnote w:type="continuationSeparator" w:id="0">
    <w:p w14:paraId="1B5FA09A" w14:textId="77777777" w:rsidR="009E3C3A" w:rsidRDefault="009E3C3A" w:rsidP="0096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imHei">
    <w:altName w:val="黑体"/>
    <w:panose1 w:val="02010609060101010101"/>
    <w:charset w:val="86"/>
    <w:family w:val="modern"/>
    <w:notTrueType/>
    <w:pitch w:val="fixed"/>
    <w:sig w:usb0="00000001" w:usb1="080E0000" w:usb2="00000010" w:usb3="00000000" w:csb0="00040000" w:csb1="00000000"/>
  </w:font>
  <w:font w:name="Century Schoolbook">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30D64" w14:textId="60FC86D3" w:rsidR="0017730A" w:rsidRPr="009623BA" w:rsidRDefault="0017730A" w:rsidP="009623BA">
    <w:pPr>
      <w:pStyle w:val="Pieddepage"/>
      <w:jc w:val="center"/>
    </w:pPr>
    <w:r>
      <w:rPr>
        <w:caps/>
        <w:sz w:val="18"/>
      </w:rPr>
      <w:t>asaglobalalliance.com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28A8A8" w14:textId="77777777" w:rsidR="009E3C3A" w:rsidRDefault="009E3C3A" w:rsidP="009623BA">
      <w:pPr>
        <w:spacing w:after="0" w:line="240" w:lineRule="auto"/>
      </w:pPr>
      <w:r>
        <w:separator/>
      </w:r>
    </w:p>
  </w:footnote>
  <w:footnote w:type="continuationSeparator" w:id="0">
    <w:p w14:paraId="20BFAABE" w14:textId="77777777" w:rsidR="009E3C3A" w:rsidRDefault="009E3C3A" w:rsidP="0096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E5AC3" w14:textId="6927257C" w:rsidR="0017730A" w:rsidRDefault="0017730A" w:rsidP="00126CE2">
    <w:pPr>
      <w:pStyle w:val="En-tt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D713A"/>
    <w:multiLevelType w:val="hybridMultilevel"/>
    <w:tmpl w:val="0C1E4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s-ES" w:vendorID="64" w:dllVersion="131078" w:nlCheck="1" w:checkStyle="1"/>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3BA"/>
    <w:rsid w:val="00000CF6"/>
    <w:rsid w:val="00033534"/>
    <w:rsid w:val="00044864"/>
    <w:rsid w:val="00084927"/>
    <w:rsid w:val="000904E6"/>
    <w:rsid w:val="000B1598"/>
    <w:rsid w:val="000C3895"/>
    <w:rsid w:val="000E4977"/>
    <w:rsid w:val="00107E9C"/>
    <w:rsid w:val="001128CC"/>
    <w:rsid w:val="00121E57"/>
    <w:rsid w:val="00126CE2"/>
    <w:rsid w:val="00127B3D"/>
    <w:rsid w:val="00130593"/>
    <w:rsid w:val="00132690"/>
    <w:rsid w:val="0014313D"/>
    <w:rsid w:val="00146328"/>
    <w:rsid w:val="00161B4C"/>
    <w:rsid w:val="001716F9"/>
    <w:rsid w:val="0017730A"/>
    <w:rsid w:val="001A4847"/>
    <w:rsid w:val="00207530"/>
    <w:rsid w:val="002224DC"/>
    <w:rsid w:val="00225FB2"/>
    <w:rsid w:val="00252302"/>
    <w:rsid w:val="002675D8"/>
    <w:rsid w:val="00301B19"/>
    <w:rsid w:val="0033059C"/>
    <w:rsid w:val="003637EE"/>
    <w:rsid w:val="00364311"/>
    <w:rsid w:val="003809E2"/>
    <w:rsid w:val="003901C6"/>
    <w:rsid w:val="003D2634"/>
    <w:rsid w:val="003F43E6"/>
    <w:rsid w:val="00405026"/>
    <w:rsid w:val="0040586E"/>
    <w:rsid w:val="004105BD"/>
    <w:rsid w:val="00461324"/>
    <w:rsid w:val="0046463B"/>
    <w:rsid w:val="00465D63"/>
    <w:rsid w:val="00465EDD"/>
    <w:rsid w:val="004C506D"/>
    <w:rsid w:val="004E1200"/>
    <w:rsid w:val="005426EA"/>
    <w:rsid w:val="0054276F"/>
    <w:rsid w:val="005640E5"/>
    <w:rsid w:val="00591917"/>
    <w:rsid w:val="005E4428"/>
    <w:rsid w:val="005F48DE"/>
    <w:rsid w:val="00610FFE"/>
    <w:rsid w:val="006169DB"/>
    <w:rsid w:val="00617E30"/>
    <w:rsid w:val="00656848"/>
    <w:rsid w:val="00691507"/>
    <w:rsid w:val="006B771D"/>
    <w:rsid w:val="006C13E1"/>
    <w:rsid w:val="006D3301"/>
    <w:rsid w:val="006E1943"/>
    <w:rsid w:val="006F62C4"/>
    <w:rsid w:val="00717E38"/>
    <w:rsid w:val="00721E54"/>
    <w:rsid w:val="00743646"/>
    <w:rsid w:val="0075746B"/>
    <w:rsid w:val="007617A2"/>
    <w:rsid w:val="007623FC"/>
    <w:rsid w:val="00770BE6"/>
    <w:rsid w:val="00794116"/>
    <w:rsid w:val="007C3897"/>
    <w:rsid w:val="00815562"/>
    <w:rsid w:val="00830805"/>
    <w:rsid w:val="008353CA"/>
    <w:rsid w:val="00863646"/>
    <w:rsid w:val="00864E84"/>
    <w:rsid w:val="00884F72"/>
    <w:rsid w:val="008B3042"/>
    <w:rsid w:val="008C294A"/>
    <w:rsid w:val="008E5AA8"/>
    <w:rsid w:val="008F619D"/>
    <w:rsid w:val="009203CD"/>
    <w:rsid w:val="009228AF"/>
    <w:rsid w:val="009623BA"/>
    <w:rsid w:val="00963BE4"/>
    <w:rsid w:val="009718B5"/>
    <w:rsid w:val="00985718"/>
    <w:rsid w:val="00991853"/>
    <w:rsid w:val="009C19B9"/>
    <w:rsid w:val="009C2423"/>
    <w:rsid w:val="009C6CF6"/>
    <w:rsid w:val="009E3C3A"/>
    <w:rsid w:val="009F4107"/>
    <w:rsid w:val="00A340FD"/>
    <w:rsid w:val="00A35CBE"/>
    <w:rsid w:val="00A45548"/>
    <w:rsid w:val="00A5035D"/>
    <w:rsid w:val="00A95EC1"/>
    <w:rsid w:val="00A972C0"/>
    <w:rsid w:val="00A974DE"/>
    <w:rsid w:val="00A97930"/>
    <w:rsid w:val="00AC735C"/>
    <w:rsid w:val="00AF06B2"/>
    <w:rsid w:val="00B00941"/>
    <w:rsid w:val="00B06DC7"/>
    <w:rsid w:val="00B16BC6"/>
    <w:rsid w:val="00B251A0"/>
    <w:rsid w:val="00B6592F"/>
    <w:rsid w:val="00B72D15"/>
    <w:rsid w:val="00B73476"/>
    <w:rsid w:val="00B76B19"/>
    <w:rsid w:val="00B94CA6"/>
    <w:rsid w:val="00BC014C"/>
    <w:rsid w:val="00BC0C6F"/>
    <w:rsid w:val="00C16FD2"/>
    <w:rsid w:val="00C173BA"/>
    <w:rsid w:val="00CB6383"/>
    <w:rsid w:val="00CC2E56"/>
    <w:rsid w:val="00CD279A"/>
    <w:rsid w:val="00CE0195"/>
    <w:rsid w:val="00CF6211"/>
    <w:rsid w:val="00D0589E"/>
    <w:rsid w:val="00D12F9D"/>
    <w:rsid w:val="00D37099"/>
    <w:rsid w:val="00D422A2"/>
    <w:rsid w:val="00D43501"/>
    <w:rsid w:val="00DA3130"/>
    <w:rsid w:val="00DC4069"/>
    <w:rsid w:val="00DE0829"/>
    <w:rsid w:val="00E07CB1"/>
    <w:rsid w:val="00E363CA"/>
    <w:rsid w:val="00E53801"/>
    <w:rsid w:val="00E6221C"/>
    <w:rsid w:val="00E80284"/>
    <w:rsid w:val="00E860C7"/>
    <w:rsid w:val="00E87F99"/>
    <w:rsid w:val="00EB0975"/>
    <w:rsid w:val="00EE40D8"/>
    <w:rsid w:val="00EE7503"/>
    <w:rsid w:val="00F03881"/>
    <w:rsid w:val="00F05ABE"/>
    <w:rsid w:val="00F10229"/>
    <w:rsid w:val="00F11128"/>
    <w:rsid w:val="00F15C7C"/>
    <w:rsid w:val="00F23A28"/>
    <w:rsid w:val="00F50F74"/>
    <w:rsid w:val="00F65732"/>
    <w:rsid w:val="00F71BD4"/>
    <w:rsid w:val="00F73997"/>
    <w:rsid w:val="00FD0A3B"/>
    <w:rsid w:val="00FD5BA0"/>
    <w:rsid w:val="00FE3516"/>
    <w:rsid w:val="00FE70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71EA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690"/>
    <w:rPr>
      <w:sz w:val="20"/>
      <w:szCs w:val="20"/>
    </w:rPr>
  </w:style>
  <w:style w:type="paragraph" w:styleId="Titre1">
    <w:name w:val="heading 1"/>
    <w:basedOn w:val="Normal"/>
    <w:next w:val="Normal"/>
    <w:link w:val="Titre1Car"/>
    <w:uiPriority w:val="9"/>
    <w:qFormat/>
    <w:rsid w:val="00132690"/>
    <w:pPr>
      <w:pBdr>
        <w:top w:val="single" w:sz="24" w:space="0" w:color="606372" w:themeColor="accent1"/>
        <w:left w:val="single" w:sz="24" w:space="0" w:color="606372" w:themeColor="accent1"/>
        <w:bottom w:val="single" w:sz="24" w:space="0" w:color="606372" w:themeColor="accent1"/>
        <w:right w:val="single" w:sz="24" w:space="0" w:color="606372" w:themeColor="accent1"/>
      </w:pBdr>
      <w:shd w:val="clear" w:color="auto" w:fill="606372"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semiHidden/>
    <w:unhideWhenUsed/>
    <w:qFormat/>
    <w:rsid w:val="00132690"/>
    <w:pPr>
      <w:pBdr>
        <w:top w:val="single" w:sz="24" w:space="0" w:color="DEDFE3" w:themeColor="accent1" w:themeTint="33"/>
        <w:left w:val="single" w:sz="24" w:space="0" w:color="DEDFE3" w:themeColor="accent1" w:themeTint="33"/>
        <w:bottom w:val="single" w:sz="24" w:space="0" w:color="DEDFE3" w:themeColor="accent1" w:themeTint="33"/>
        <w:right w:val="single" w:sz="24" w:space="0" w:color="DEDFE3" w:themeColor="accent1" w:themeTint="33"/>
      </w:pBdr>
      <w:shd w:val="clear" w:color="auto" w:fill="DEDFE3" w:themeFill="accent1" w:themeFillTint="33"/>
      <w:spacing w:after="0"/>
      <w:outlineLvl w:val="1"/>
    </w:pPr>
    <w:rPr>
      <w:caps/>
      <w:spacing w:val="15"/>
      <w:sz w:val="22"/>
      <w:szCs w:val="22"/>
    </w:rPr>
  </w:style>
  <w:style w:type="paragraph" w:styleId="Titre3">
    <w:name w:val="heading 3"/>
    <w:basedOn w:val="Normal"/>
    <w:next w:val="Normal"/>
    <w:link w:val="Titre3Car"/>
    <w:uiPriority w:val="9"/>
    <w:semiHidden/>
    <w:unhideWhenUsed/>
    <w:qFormat/>
    <w:rsid w:val="00132690"/>
    <w:pPr>
      <w:pBdr>
        <w:top w:val="single" w:sz="6" w:space="2" w:color="606372" w:themeColor="accent1"/>
        <w:left w:val="single" w:sz="6" w:space="2" w:color="606372" w:themeColor="accent1"/>
      </w:pBdr>
      <w:spacing w:before="300" w:after="0"/>
      <w:outlineLvl w:val="2"/>
    </w:pPr>
    <w:rPr>
      <w:caps/>
      <w:color w:val="2F3138" w:themeColor="accent1" w:themeShade="7F"/>
      <w:spacing w:val="15"/>
      <w:sz w:val="22"/>
      <w:szCs w:val="22"/>
    </w:rPr>
  </w:style>
  <w:style w:type="paragraph" w:styleId="Titre4">
    <w:name w:val="heading 4"/>
    <w:basedOn w:val="Normal"/>
    <w:next w:val="Normal"/>
    <w:link w:val="Titre4Car"/>
    <w:uiPriority w:val="9"/>
    <w:semiHidden/>
    <w:unhideWhenUsed/>
    <w:qFormat/>
    <w:rsid w:val="00132690"/>
    <w:pPr>
      <w:pBdr>
        <w:top w:val="dotted" w:sz="6" w:space="2" w:color="606372" w:themeColor="accent1"/>
        <w:left w:val="dotted" w:sz="6" w:space="2" w:color="606372" w:themeColor="accent1"/>
      </w:pBdr>
      <w:spacing w:before="300" w:after="0"/>
      <w:outlineLvl w:val="3"/>
    </w:pPr>
    <w:rPr>
      <w:caps/>
      <w:color w:val="474A55" w:themeColor="accent1" w:themeShade="BF"/>
      <w:spacing w:val="10"/>
      <w:sz w:val="22"/>
      <w:szCs w:val="22"/>
    </w:rPr>
  </w:style>
  <w:style w:type="paragraph" w:styleId="Titre5">
    <w:name w:val="heading 5"/>
    <w:basedOn w:val="Normal"/>
    <w:next w:val="Normal"/>
    <w:link w:val="Titre5Car"/>
    <w:uiPriority w:val="9"/>
    <w:semiHidden/>
    <w:unhideWhenUsed/>
    <w:qFormat/>
    <w:rsid w:val="00132690"/>
    <w:pPr>
      <w:pBdr>
        <w:bottom w:val="single" w:sz="6" w:space="1" w:color="606372" w:themeColor="accent1"/>
      </w:pBdr>
      <w:spacing w:before="300" w:after="0"/>
      <w:outlineLvl w:val="4"/>
    </w:pPr>
    <w:rPr>
      <w:caps/>
      <w:color w:val="474A55" w:themeColor="accent1" w:themeShade="BF"/>
      <w:spacing w:val="10"/>
      <w:sz w:val="22"/>
      <w:szCs w:val="22"/>
    </w:rPr>
  </w:style>
  <w:style w:type="paragraph" w:styleId="Titre6">
    <w:name w:val="heading 6"/>
    <w:basedOn w:val="Normal"/>
    <w:next w:val="Normal"/>
    <w:link w:val="Titre6Car"/>
    <w:uiPriority w:val="9"/>
    <w:semiHidden/>
    <w:unhideWhenUsed/>
    <w:qFormat/>
    <w:rsid w:val="00132690"/>
    <w:pPr>
      <w:pBdr>
        <w:bottom w:val="dotted" w:sz="6" w:space="1" w:color="606372" w:themeColor="accent1"/>
      </w:pBdr>
      <w:spacing w:before="300" w:after="0"/>
      <w:outlineLvl w:val="5"/>
    </w:pPr>
    <w:rPr>
      <w:caps/>
      <w:color w:val="474A55" w:themeColor="accent1" w:themeShade="BF"/>
      <w:spacing w:val="10"/>
      <w:sz w:val="22"/>
      <w:szCs w:val="22"/>
    </w:rPr>
  </w:style>
  <w:style w:type="paragraph" w:styleId="Titre7">
    <w:name w:val="heading 7"/>
    <w:basedOn w:val="Normal"/>
    <w:next w:val="Normal"/>
    <w:link w:val="Titre7Car"/>
    <w:uiPriority w:val="9"/>
    <w:semiHidden/>
    <w:unhideWhenUsed/>
    <w:qFormat/>
    <w:rsid w:val="00132690"/>
    <w:pPr>
      <w:spacing w:before="300" w:after="0"/>
      <w:outlineLvl w:val="6"/>
    </w:pPr>
    <w:rPr>
      <w:caps/>
      <w:color w:val="474A55" w:themeColor="accent1" w:themeShade="BF"/>
      <w:spacing w:val="10"/>
      <w:sz w:val="22"/>
      <w:szCs w:val="22"/>
    </w:rPr>
  </w:style>
  <w:style w:type="paragraph" w:styleId="Titre8">
    <w:name w:val="heading 8"/>
    <w:basedOn w:val="Normal"/>
    <w:next w:val="Normal"/>
    <w:link w:val="Titre8Car"/>
    <w:uiPriority w:val="9"/>
    <w:semiHidden/>
    <w:unhideWhenUsed/>
    <w:qFormat/>
    <w:rsid w:val="00132690"/>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132690"/>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623BA"/>
    <w:pPr>
      <w:tabs>
        <w:tab w:val="center" w:pos="4680"/>
        <w:tab w:val="right" w:pos="9360"/>
      </w:tabs>
      <w:spacing w:after="0" w:line="240" w:lineRule="auto"/>
    </w:pPr>
  </w:style>
  <w:style w:type="character" w:customStyle="1" w:styleId="En-tteCar">
    <w:name w:val="En-tête Car"/>
    <w:basedOn w:val="Policepardfaut"/>
    <w:link w:val="En-tte"/>
    <w:uiPriority w:val="99"/>
    <w:rsid w:val="009623BA"/>
  </w:style>
  <w:style w:type="paragraph" w:styleId="Pieddepage">
    <w:name w:val="footer"/>
    <w:basedOn w:val="Normal"/>
    <w:link w:val="PieddepageCar"/>
    <w:uiPriority w:val="99"/>
    <w:unhideWhenUsed/>
    <w:rsid w:val="009623BA"/>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9623BA"/>
  </w:style>
  <w:style w:type="character" w:styleId="Lienhypertexte">
    <w:name w:val="Hyperlink"/>
    <w:basedOn w:val="Policepardfaut"/>
    <w:uiPriority w:val="99"/>
    <w:unhideWhenUsed/>
    <w:rsid w:val="009623BA"/>
    <w:rPr>
      <w:color w:val="85C4D2" w:themeColor="hyperlink"/>
      <w:u w:val="single"/>
    </w:rPr>
  </w:style>
  <w:style w:type="character" w:customStyle="1" w:styleId="Titre1Car">
    <w:name w:val="Titre 1 Car"/>
    <w:basedOn w:val="Policepardfaut"/>
    <w:link w:val="Titre1"/>
    <w:uiPriority w:val="9"/>
    <w:rsid w:val="00132690"/>
    <w:rPr>
      <w:b/>
      <w:bCs/>
      <w:caps/>
      <w:color w:val="FFFFFF" w:themeColor="background1"/>
      <w:spacing w:val="15"/>
      <w:shd w:val="clear" w:color="auto" w:fill="606372" w:themeFill="accent1"/>
    </w:rPr>
  </w:style>
  <w:style w:type="character" w:customStyle="1" w:styleId="Titre2Car">
    <w:name w:val="Titre 2 Car"/>
    <w:basedOn w:val="Policepardfaut"/>
    <w:link w:val="Titre2"/>
    <w:uiPriority w:val="9"/>
    <w:semiHidden/>
    <w:rsid w:val="00132690"/>
    <w:rPr>
      <w:caps/>
      <w:spacing w:val="15"/>
      <w:shd w:val="clear" w:color="auto" w:fill="DEDFE3" w:themeFill="accent1" w:themeFillTint="33"/>
    </w:rPr>
  </w:style>
  <w:style w:type="character" w:customStyle="1" w:styleId="Titre3Car">
    <w:name w:val="Titre 3 Car"/>
    <w:basedOn w:val="Policepardfaut"/>
    <w:link w:val="Titre3"/>
    <w:uiPriority w:val="9"/>
    <w:semiHidden/>
    <w:rsid w:val="00132690"/>
    <w:rPr>
      <w:caps/>
      <w:color w:val="2F3138" w:themeColor="accent1" w:themeShade="7F"/>
      <w:spacing w:val="15"/>
    </w:rPr>
  </w:style>
  <w:style w:type="character" w:customStyle="1" w:styleId="Titre4Car">
    <w:name w:val="Titre 4 Car"/>
    <w:basedOn w:val="Policepardfaut"/>
    <w:link w:val="Titre4"/>
    <w:uiPriority w:val="9"/>
    <w:semiHidden/>
    <w:rsid w:val="00132690"/>
    <w:rPr>
      <w:caps/>
      <w:color w:val="474A55" w:themeColor="accent1" w:themeShade="BF"/>
      <w:spacing w:val="10"/>
    </w:rPr>
  </w:style>
  <w:style w:type="character" w:customStyle="1" w:styleId="Titre5Car">
    <w:name w:val="Titre 5 Car"/>
    <w:basedOn w:val="Policepardfaut"/>
    <w:link w:val="Titre5"/>
    <w:uiPriority w:val="9"/>
    <w:semiHidden/>
    <w:rsid w:val="00132690"/>
    <w:rPr>
      <w:caps/>
      <w:color w:val="474A55" w:themeColor="accent1" w:themeShade="BF"/>
      <w:spacing w:val="10"/>
    </w:rPr>
  </w:style>
  <w:style w:type="character" w:customStyle="1" w:styleId="Titre6Car">
    <w:name w:val="Titre 6 Car"/>
    <w:basedOn w:val="Policepardfaut"/>
    <w:link w:val="Titre6"/>
    <w:uiPriority w:val="9"/>
    <w:semiHidden/>
    <w:rsid w:val="00132690"/>
    <w:rPr>
      <w:caps/>
      <w:color w:val="474A55" w:themeColor="accent1" w:themeShade="BF"/>
      <w:spacing w:val="10"/>
    </w:rPr>
  </w:style>
  <w:style w:type="character" w:customStyle="1" w:styleId="Titre7Car">
    <w:name w:val="Titre 7 Car"/>
    <w:basedOn w:val="Policepardfaut"/>
    <w:link w:val="Titre7"/>
    <w:uiPriority w:val="9"/>
    <w:semiHidden/>
    <w:rsid w:val="00132690"/>
    <w:rPr>
      <w:caps/>
      <w:color w:val="474A55" w:themeColor="accent1" w:themeShade="BF"/>
      <w:spacing w:val="10"/>
    </w:rPr>
  </w:style>
  <w:style w:type="character" w:customStyle="1" w:styleId="Titre8Car">
    <w:name w:val="Titre 8 Car"/>
    <w:basedOn w:val="Policepardfaut"/>
    <w:link w:val="Titre8"/>
    <w:uiPriority w:val="9"/>
    <w:semiHidden/>
    <w:rsid w:val="00132690"/>
    <w:rPr>
      <w:caps/>
      <w:spacing w:val="10"/>
      <w:sz w:val="18"/>
      <w:szCs w:val="18"/>
    </w:rPr>
  </w:style>
  <w:style w:type="character" w:customStyle="1" w:styleId="Titre9Car">
    <w:name w:val="Titre 9 Car"/>
    <w:basedOn w:val="Policepardfaut"/>
    <w:link w:val="Titre9"/>
    <w:uiPriority w:val="9"/>
    <w:semiHidden/>
    <w:rsid w:val="00132690"/>
    <w:rPr>
      <w:i/>
      <w:caps/>
      <w:spacing w:val="10"/>
      <w:sz w:val="18"/>
      <w:szCs w:val="18"/>
    </w:rPr>
  </w:style>
  <w:style w:type="paragraph" w:styleId="Lgende">
    <w:name w:val="caption"/>
    <w:basedOn w:val="Normal"/>
    <w:next w:val="Normal"/>
    <w:uiPriority w:val="35"/>
    <w:unhideWhenUsed/>
    <w:qFormat/>
    <w:rsid w:val="00132690"/>
    <w:rPr>
      <w:b/>
      <w:bCs/>
      <w:color w:val="474A55" w:themeColor="accent1" w:themeShade="BF"/>
      <w:sz w:val="16"/>
      <w:szCs w:val="16"/>
    </w:rPr>
  </w:style>
  <w:style w:type="paragraph" w:styleId="Titre">
    <w:name w:val="Title"/>
    <w:basedOn w:val="Normal"/>
    <w:next w:val="Normal"/>
    <w:link w:val="TitreCar"/>
    <w:uiPriority w:val="10"/>
    <w:qFormat/>
    <w:rsid w:val="00132690"/>
    <w:pPr>
      <w:spacing w:before="720"/>
    </w:pPr>
    <w:rPr>
      <w:caps/>
      <w:color w:val="606372" w:themeColor="accent1"/>
      <w:spacing w:val="10"/>
      <w:kern w:val="28"/>
      <w:sz w:val="52"/>
      <w:szCs w:val="52"/>
    </w:rPr>
  </w:style>
  <w:style w:type="character" w:customStyle="1" w:styleId="TitreCar">
    <w:name w:val="Titre Car"/>
    <w:basedOn w:val="Policepardfaut"/>
    <w:link w:val="Titre"/>
    <w:uiPriority w:val="10"/>
    <w:rsid w:val="00132690"/>
    <w:rPr>
      <w:caps/>
      <w:color w:val="606372" w:themeColor="accent1"/>
      <w:spacing w:val="10"/>
      <w:kern w:val="28"/>
      <w:sz w:val="52"/>
      <w:szCs w:val="52"/>
    </w:rPr>
  </w:style>
  <w:style w:type="paragraph" w:styleId="Sous-titre">
    <w:name w:val="Subtitle"/>
    <w:basedOn w:val="Normal"/>
    <w:next w:val="Normal"/>
    <w:link w:val="Sous-titreCar"/>
    <w:uiPriority w:val="11"/>
    <w:qFormat/>
    <w:rsid w:val="00132690"/>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132690"/>
    <w:rPr>
      <w:caps/>
      <w:color w:val="595959" w:themeColor="text1" w:themeTint="A6"/>
      <w:spacing w:val="10"/>
      <w:sz w:val="24"/>
      <w:szCs w:val="24"/>
    </w:rPr>
  </w:style>
  <w:style w:type="character" w:styleId="lev">
    <w:name w:val="Strong"/>
    <w:uiPriority w:val="22"/>
    <w:qFormat/>
    <w:rsid w:val="00132690"/>
    <w:rPr>
      <w:b/>
      <w:bCs/>
    </w:rPr>
  </w:style>
  <w:style w:type="character" w:styleId="Accentuation">
    <w:name w:val="Emphasis"/>
    <w:uiPriority w:val="20"/>
    <w:qFormat/>
    <w:rsid w:val="00132690"/>
    <w:rPr>
      <w:caps/>
      <w:color w:val="2F3138" w:themeColor="accent1" w:themeShade="7F"/>
      <w:spacing w:val="5"/>
    </w:rPr>
  </w:style>
  <w:style w:type="paragraph" w:styleId="Sansinterligne">
    <w:name w:val="No Spacing"/>
    <w:basedOn w:val="Normal"/>
    <w:link w:val="SansinterligneCar"/>
    <w:uiPriority w:val="1"/>
    <w:qFormat/>
    <w:rsid w:val="00132690"/>
    <w:pPr>
      <w:spacing w:before="0" w:after="0" w:line="240" w:lineRule="auto"/>
    </w:pPr>
  </w:style>
  <w:style w:type="paragraph" w:styleId="Citation">
    <w:name w:val="Quote"/>
    <w:basedOn w:val="Normal"/>
    <w:next w:val="Normal"/>
    <w:link w:val="CitationCar"/>
    <w:uiPriority w:val="29"/>
    <w:qFormat/>
    <w:rsid w:val="00132690"/>
    <w:rPr>
      <w:i/>
      <w:iCs/>
    </w:rPr>
  </w:style>
  <w:style w:type="character" w:customStyle="1" w:styleId="CitationCar">
    <w:name w:val="Citation Car"/>
    <w:basedOn w:val="Policepardfaut"/>
    <w:link w:val="Citation"/>
    <w:uiPriority w:val="29"/>
    <w:rsid w:val="00132690"/>
    <w:rPr>
      <w:i/>
      <w:iCs/>
      <w:sz w:val="20"/>
      <w:szCs w:val="20"/>
    </w:rPr>
  </w:style>
  <w:style w:type="paragraph" w:styleId="Citationintense">
    <w:name w:val="Intense Quote"/>
    <w:basedOn w:val="Normal"/>
    <w:next w:val="Normal"/>
    <w:link w:val="CitationintenseCar"/>
    <w:uiPriority w:val="30"/>
    <w:qFormat/>
    <w:rsid w:val="00132690"/>
    <w:pPr>
      <w:pBdr>
        <w:top w:val="single" w:sz="4" w:space="10" w:color="606372" w:themeColor="accent1"/>
        <w:left w:val="single" w:sz="4" w:space="10" w:color="606372" w:themeColor="accent1"/>
      </w:pBdr>
      <w:spacing w:after="0"/>
      <w:ind w:left="1296" w:right="1152"/>
      <w:jc w:val="both"/>
    </w:pPr>
    <w:rPr>
      <w:i/>
      <w:iCs/>
      <w:color w:val="606372" w:themeColor="accent1"/>
    </w:rPr>
  </w:style>
  <w:style w:type="character" w:customStyle="1" w:styleId="CitationintenseCar">
    <w:name w:val="Citation intense Car"/>
    <w:basedOn w:val="Policepardfaut"/>
    <w:link w:val="Citationintense"/>
    <w:uiPriority w:val="30"/>
    <w:rsid w:val="00132690"/>
    <w:rPr>
      <w:i/>
      <w:iCs/>
      <w:color w:val="606372" w:themeColor="accent1"/>
      <w:sz w:val="20"/>
      <w:szCs w:val="20"/>
    </w:rPr>
  </w:style>
  <w:style w:type="character" w:styleId="Emphaseple">
    <w:name w:val="Subtle Emphasis"/>
    <w:uiPriority w:val="19"/>
    <w:qFormat/>
    <w:rsid w:val="00132690"/>
    <w:rPr>
      <w:i/>
      <w:iCs/>
      <w:color w:val="2F3138" w:themeColor="accent1" w:themeShade="7F"/>
    </w:rPr>
  </w:style>
  <w:style w:type="character" w:styleId="Emphaseintense">
    <w:name w:val="Intense Emphasis"/>
    <w:uiPriority w:val="21"/>
    <w:qFormat/>
    <w:rsid w:val="00132690"/>
    <w:rPr>
      <w:b/>
      <w:bCs/>
      <w:caps/>
      <w:color w:val="2F3138" w:themeColor="accent1" w:themeShade="7F"/>
      <w:spacing w:val="10"/>
    </w:rPr>
  </w:style>
  <w:style w:type="character" w:styleId="Rfrenceple">
    <w:name w:val="Subtle Reference"/>
    <w:uiPriority w:val="31"/>
    <w:qFormat/>
    <w:rsid w:val="00132690"/>
    <w:rPr>
      <w:b/>
      <w:bCs/>
      <w:color w:val="606372" w:themeColor="accent1"/>
    </w:rPr>
  </w:style>
  <w:style w:type="character" w:styleId="Rfrenceintense">
    <w:name w:val="Intense Reference"/>
    <w:uiPriority w:val="32"/>
    <w:qFormat/>
    <w:rsid w:val="00132690"/>
    <w:rPr>
      <w:b/>
      <w:bCs/>
      <w:i/>
      <w:iCs/>
      <w:caps/>
      <w:color w:val="606372" w:themeColor="accent1"/>
    </w:rPr>
  </w:style>
  <w:style w:type="character" w:styleId="Titredulivre">
    <w:name w:val="Book Title"/>
    <w:uiPriority w:val="33"/>
    <w:qFormat/>
    <w:rsid w:val="00132690"/>
    <w:rPr>
      <w:b/>
      <w:bCs/>
      <w:i/>
      <w:iCs/>
      <w:spacing w:val="9"/>
    </w:rPr>
  </w:style>
  <w:style w:type="paragraph" w:styleId="En-ttedetabledesmatires">
    <w:name w:val="TOC Heading"/>
    <w:basedOn w:val="Titre1"/>
    <w:next w:val="Normal"/>
    <w:uiPriority w:val="39"/>
    <w:semiHidden/>
    <w:unhideWhenUsed/>
    <w:qFormat/>
    <w:rsid w:val="00132690"/>
    <w:pPr>
      <w:outlineLvl w:val="9"/>
    </w:pPr>
  </w:style>
  <w:style w:type="character" w:customStyle="1" w:styleId="SansinterligneCar">
    <w:name w:val="Sans interligne Car"/>
    <w:basedOn w:val="Policepardfaut"/>
    <w:link w:val="Sansinterligne"/>
    <w:uiPriority w:val="1"/>
    <w:rsid w:val="00132690"/>
    <w:rPr>
      <w:sz w:val="20"/>
      <w:szCs w:val="20"/>
    </w:rPr>
  </w:style>
  <w:style w:type="paragraph" w:styleId="Paragraphedeliste">
    <w:name w:val="List Paragraph"/>
    <w:basedOn w:val="Normal"/>
    <w:uiPriority w:val="34"/>
    <w:qFormat/>
    <w:rsid w:val="00132690"/>
    <w:pPr>
      <w:ind w:left="720"/>
      <w:contextualSpacing/>
    </w:pPr>
  </w:style>
  <w:style w:type="character" w:styleId="Lienhypertextesuivivisit">
    <w:name w:val="FollowedHyperlink"/>
    <w:basedOn w:val="Policepardfaut"/>
    <w:uiPriority w:val="99"/>
    <w:semiHidden/>
    <w:unhideWhenUsed/>
    <w:rsid w:val="00B00941"/>
    <w:rPr>
      <w:color w:val="8E8CA7" w:themeColor="followedHyperlink"/>
      <w:u w:val="single"/>
    </w:rPr>
  </w:style>
  <w:style w:type="character" w:customStyle="1" w:styleId="m6806251600560559497apple-converted-space">
    <w:name w:val="m_6806251600560559497apple-converted-space"/>
    <w:basedOn w:val="Policepardfaut"/>
    <w:rsid w:val="00F50F74"/>
  </w:style>
  <w:style w:type="character" w:customStyle="1" w:styleId="apple-converted-space">
    <w:name w:val="apple-converted-space"/>
    <w:basedOn w:val="Policepardfaut"/>
    <w:rsid w:val="00F50F74"/>
  </w:style>
  <w:style w:type="character" w:styleId="Marquedecommentaire">
    <w:name w:val="annotation reference"/>
    <w:basedOn w:val="Policepardfaut"/>
    <w:uiPriority w:val="99"/>
    <w:semiHidden/>
    <w:unhideWhenUsed/>
    <w:rsid w:val="00107E9C"/>
    <w:rPr>
      <w:sz w:val="18"/>
      <w:szCs w:val="18"/>
    </w:rPr>
  </w:style>
  <w:style w:type="paragraph" w:styleId="Commentaire">
    <w:name w:val="annotation text"/>
    <w:basedOn w:val="Normal"/>
    <w:link w:val="CommentaireCar"/>
    <w:uiPriority w:val="99"/>
    <w:semiHidden/>
    <w:unhideWhenUsed/>
    <w:rsid w:val="00107E9C"/>
    <w:pPr>
      <w:spacing w:line="240" w:lineRule="auto"/>
    </w:pPr>
    <w:rPr>
      <w:sz w:val="24"/>
      <w:szCs w:val="24"/>
    </w:rPr>
  </w:style>
  <w:style w:type="character" w:customStyle="1" w:styleId="CommentaireCar">
    <w:name w:val="Commentaire Car"/>
    <w:basedOn w:val="Policepardfaut"/>
    <w:link w:val="Commentaire"/>
    <w:uiPriority w:val="99"/>
    <w:semiHidden/>
    <w:rsid w:val="00107E9C"/>
    <w:rPr>
      <w:sz w:val="24"/>
      <w:szCs w:val="24"/>
    </w:rPr>
  </w:style>
  <w:style w:type="paragraph" w:styleId="Objetducommentaire">
    <w:name w:val="annotation subject"/>
    <w:basedOn w:val="Commentaire"/>
    <w:next w:val="Commentaire"/>
    <w:link w:val="ObjetducommentaireCar"/>
    <w:uiPriority w:val="99"/>
    <w:semiHidden/>
    <w:unhideWhenUsed/>
    <w:rsid w:val="00107E9C"/>
    <w:rPr>
      <w:b/>
      <w:bCs/>
      <w:sz w:val="20"/>
      <w:szCs w:val="20"/>
    </w:rPr>
  </w:style>
  <w:style w:type="character" w:customStyle="1" w:styleId="ObjetducommentaireCar">
    <w:name w:val="Objet du commentaire Car"/>
    <w:basedOn w:val="CommentaireCar"/>
    <w:link w:val="Objetducommentaire"/>
    <w:uiPriority w:val="99"/>
    <w:semiHidden/>
    <w:rsid w:val="00107E9C"/>
    <w:rPr>
      <w:b/>
      <w:bCs/>
      <w:sz w:val="20"/>
      <w:szCs w:val="20"/>
    </w:rPr>
  </w:style>
  <w:style w:type="paragraph" w:styleId="Textedebulles">
    <w:name w:val="Balloon Text"/>
    <w:basedOn w:val="Normal"/>
    <w:link w:val="TextedebullesCar"/>
    <w:uiPriority w:val="99"/>
    <w:semiHidden/>
    <w:unhideWhenUsed/>
    <w:rsid w:val="00107E9C"/>
    <w:pPr>
      <w:spacing w:before="0"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107E9C"/>
    <w:rPr>
      <w:rFonts w:ascii="Times New Roman" w:hAnsi="Times New Roman" w:cs="Times New Roman"/>
      <w:sz w:val="18"/>
      <w:szCs w:val="18"/>
    </w:rPr>
  </w:style>
  <w:style w:type="paragraph" w:styleId="NormalWeb">
    <w:name w:val="Normal (Web)"/>
    <w:basedOn w:val="Normal"/>
    <w:uiPriority w:val="99"/>
    <w:semiHidden/>
    <w:unhideWhenUsed/>
    <w:rsid w:val="00C16FD2"/>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Default">
    <w:name w:val="Default"/>
    <w:rsid w:val="00A5035D"/>
    <w:pPr>
      <w:autoSpaceDE w:val="0"/>
      <w:autoSpaceDN w:val="0"/>
      <w:adjustRightInd w:val="0"/>
      <w:spacing w:before="0" w:after="0" w:line="240" w:lineRule="auto"/>
    </w:pPr>
    <w:rPr>
      <w:rFonts w:ascii="Arial" w:hAnsi="Arial" w:cs="Arial"/>
      <w:color w:val="000000"/>
      <w:sz w:val="24"/>
      <w:szCs w:val="24"/>
      <w:lang w:val="fr-FR"/>
    </w:rPr>
  </w:style>
  <w:style w:type="paragraph" w:styleId="z-Hautduformulaire">
    <w:name w:val="HTML Top of Form"/>
    <w:basedOn w:val="Normal"/>
    <w:next w:val="Normal"/>
    <w:link w:val="z-HautduformulaireCar"/>
    <w:hidden/>
    <w:uiPriority w:val="99"/>
    <w:semiHidden/>
    <w:unhideWhenUsed/>
    <w:rsid w:val="00691507"/>
    <w:pPr>
      <w:pBdr>
        <w:bottom w:val="single" w:sz="6" w:space="1" w:color="auto"/>
      </w:pBdr>
      <w:spacing w:before="0" w:after="0" w:line="240" w:lineRule="auto"/>
      <w:jc w:val="center"/>
    </w:pPr>
    <w:rPr>
      <w:rFonts w:ascii="Arial" w:eastAsia="Times New Roman" w:hAnsi="Arial" w:cs="Arial"/>
      <w:vanish/>
      <w:sz w:val="16"/>
      <w:szCs w:val="16"/>
      <w:lang w:val="fr-FR" w:eastAsia="fr-FR"/>
    </w:rPr>
  </w:style>
  <w:style w:type="character" w:customStyle="1" w:styleId="z-HautduformulaireCar">
    <w:name w:val="z-Haut du formulaire Car"/>
    <w:basedOn w:val="Policepardfaut"/>
    <w:link w:val="z-Hautduformulaire"/>
    <w:uiPriority w:val="99"/>
    <w:semiHidden/>
    <w:rsid w:val="00691507"/>
    <w:rPr>
      <w:rFonts w:ascii="Arial" w:eastAsia="Times New Roman" w:hAnsi="Arial" w:cs="Arial"/>
      <w:vanish/>
      <w:sz w:val="16"/>
      <w:szCs w:val="16"/>
      <w:lang w:val="fr-FR" w:eastAsia="fr-FR"/>
    </w:rPr>
  </w:style>
  <w:style w:type="character" w:customStyle="1" w:styleId="gt-ft-text">
    <w:name w:val="gt-ft-text"/>
    <w:basedOn w:val="Policepardfaut"/>
    <w:rsid w:val="00691507"/>
  </w:style>
  <w:style w:type="paragraph" w:styleId="z-Basduformulaire">
    <w:name w:val="HTML Bottom of Form"/>
    <w:basedOn w:val="Normal"/>
    <w:next w:val="Normal"/>
    <w:link w:val="z-BasduformulaireCar"/>
    <w:hidden/>
    <w:uiPriority w:val="99"/>
    <w:semiHidden/>
    <w:unhideWhenUsed/>
    <w:rsid w:val="00691507"/>
    <w:pPr>
      <w:pBdr>
        <w:top w:val="single" w:sz="6" w:space="1" w:color="auto"/>
      </w:pBdr>
      <w:spacing w:before="0" w:after="0" w:line="240" w:lineRule="auto"/>
      <w:jc w:val="center"/>
    </w:pPr>
    <w:rPr>
      <w:rFonts w:ascii="Arial" w:eastAsia="Times New Roman" w:hAnsi="Arial" w:cs="Arial"/>
      <w:vanish/>
      <w:sz w:val="16"/>
      <w:szCs w:val="16"/>
      <w:lang w:val="fr-FR" w:eastAsia="fr-FR"/>
    </w:rPr>
  </w:style>
  <w:style w:type="character" w:customStyle="1" w:styleId="z-BasduformulaireCar">
    <w:name w:val="z-Bas du formulaire Car"/>
    <w:basedOn w:val="Policepardfaut"/>
    <w:link w:val="z-Basduformulaire"/>
    <w:uiPriority w:val="99"/>
    <w:semiHidden/>
    <w:rsid w:val="00691507"/>
    <w:rPr>
      <w:rFonts w:ascii="Arial" w:eastAsia="Times New Roman" w:hAnsi="Arial" w:cs="Arial"/>
      <w:vanish/>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12166">
      <w:bodyDiv w:val="1"/>
      <w:marLeft w:val="0"/>
      <w:marRight w:val="0"/>
      <w:marTop w:val="0"/>
      <w:marBottom w:val="0"/>
      <w:divBdr>
        <w:top w:val="none" w:sz="0" w:space="0" w:color="auto"/>
        <w:left w:val="none" w:sz="0" w:space="0" w:color="auto"/>
        <w:bottom w:val="none" w:sz="0" w:space="0" w:color="auto"/>
        <w:right w:val="none" w:sz="0" w:space="0" w:color="auto"/>
      </w:divBdr>
      <w:divsChild>
        <w:div w:id="2051763555">
          <w:marLeft w:val="0"/>
          <w:marRight w:val="0"/>
          <w:marTop w:val="0"/>
          <w:marBottom w:val="0"/>
          <w:divBdr>
            <w:top w:val="none" w:sz="0" w:space="0" w:color="auto"/>
            <w:left w:val="none" w:sz="0" w:space="0" w:color="auto"/>
            <w:bottom w:val="none" w:sz="0" w:space="0" w:color="auto"/>
            <w:right w:val="none" w:sz="0" w:space="0" w:color="auto"/>
          </w:divBdr>
          <w:divsChild>
            <w:div w:id="1544052993">
              <w:marLeft w:val="0"/>
              <w:marRight w:val="0"/>
              <w:marTop w:val="0"/>
              <w:marBottom w:val="0"/>
              <w:divBdr>
                <w:top w:val="none" w:sz="0" w:space="0" w:color="auto"/>
                <w:left w:val="none" w:sz="0" w:space="0" w:color="auto"/>
                <w:bottom w:val="none" w:sz="0" w:space="0" w:color="auto"/>
                <w:right w:val="none" w:sz="0" w:space="0" w:color="auto"/>
              </w:divBdr>
            </w:div>
          </w:divsChild>
        </w:div>
        <w:div w:id="1011107782">
          <w:marLeft w:val="0"/>
          <w:marRight w:val="0"/>
          <w:marTop w:val="0"/>
          <w:marBottom w:val="0"/>
          <w:divBdr>
            <w:top w:val="none" w:sz="0" w:space="0" w:color="auto"/>
            <w:left w:val="none" w:sz="0" w:space="0" w:color="auto"/>
            <w:bottom w:val="none" w:sz="0" w:space="0" w:color="auto"/>
            <w:right w:val="none" w:sz="0" w:space="0" w:color="auto"/>
          </w:divBdr>
          <w:divsChild>
            <w:div w:id="450827824">
              <w:marLeft w:val="0"/>
              <w:marRight w:val="0"/>
              <w:marTop w:val="0"/>
              <w:marBottom w:val="0"/>
              <w:divBdr>
                <w:top w:val="none" w:sz="0" w:space="0" w:color="auto"/>
                <w:left w:val="none" w:sz="0" w:space="0" w:color="auto"/>
                <w:bottom w:val="none" w:sz="0" w:space="0" w:color="auto"/>
                <w:right w:val="none" w:sz="0" w:space="0" w:color="auto"/>
              </w:divBdr>
              <w:divsChild>
                <w:div w:id="1167986700">
                  <w:marLeft w:val="0"/>
                  <w:marRight w:val="0"/>
                  <w:marTop w:val="0"/>
                  <w:marBottom w:val="0"/>
                  <w:divBdr>
                    <w:top w:val="none" w:sz="0" w:space="0" w:color="auto"/>
                    <w:left w:val="none" w:sz="0" w:space="0" w:color="auto"/>
                    <w:bottom w:val="none" w:sz="0" w:space="0" w:color="auto"/>
                    <w:right w:val="none" w:sz="0" w:space="0" w:color="auto"/>
                  </w:divBdr>
                  <w:divsChild>
                    <w:div w:id="1019890174">
                      <w:marLeft w:val="0"/>
                      <w:marRight w:val="0"/>
                      <w:marTop w:val="0"/>
                      <w:marBottom w:val="0"/>
                      <w:divBdr>
                        <w:top w:val="none" w:sz="0" w:space="0" w:color="auto"/>
                        <w:left w:val="none" w:sz="0" w:space="0" w:color="auto"/>
                        <w:bottom w:val="none" w:sz="0" w:space="0" w:color="auto"/>
                        <w:right w:val="none" w:sz="0" w:space="0" w:color="auto"/>
                      </w:divBdr>
                      <w:divsChild>
                        <w:div w:id="1395549012">
                          <w:marLeft w:val="0"/>
                          <w:marRight w:val="0"/>
                          <w:marTop w:val="0"/>
                          <w:marBottom w:val="0"/>
                          <w:divBdr>
                            <w:top w:val="none" w:sz="0" w:space="0" w:color="auto"/>
                            <w:left w:val="none" w:sz="0" w:space="0" w:color="auto"/>
                            <w:bottom w:val="none" w:sz="0" w:space="0" w:color="auto"/>
                            <w:right w:val="none" w:sz="0" w:space="0" w:color="auto"/>
                          </w:divBdr>
                          <w:divsChild>
                            <w:div w:id="1775518487">
                              <w:marLeft w:val="0"/>
                              <w:marRight w:val="0"/>
                              <w:marTop w:val="0"/>
                              <w:marBottom w:val="0"/>
                              <w:divBdr>
                                <w:top w:val="none" w:sz="0" w:space="0" w:color="auto"/>
                                <w:left w:val="none" w:sz="0" w:space="0" w:color="auto"/>
                                <w:bottom w:val="none" w:sz="0" w:space="0" w:color="auto"/>
                                <w:right w:val="none" w:sz="0" w:space="0" w:color="auto"/>
                              </w:divBdr>
                              <w:divsChild>
                                <w:div w:id="26103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238018">
      <w:bodyDiv w:val="1"/>
      <w:marLeft w:val="0"/>
      <w:marRight w:val="0"/>
      <w:marTop w:val="0"/>
      <w:marBottom w:val="0"/>
      <w:divBdr>
        <w:top w:val="none" w:sz="0" w:space="0" w:color="auto"/>
        <w:left w:val="none" w:sz="0" w:space="0" w:color="auto"/>
        <w:bottom w:val="none" w:sz="0" w:space="0" w:color="auto"/>
        <w:right w:val="none" w:sz="0" w:space="0" w:color="auto"/>
      </w:divBdr>
    </w:div>
    <w:div w:id="861820027">
      <w:bodyDiv w:val="1"/>
      <w:marLeft w:val="0"/>
      <w:marRight w:val="0"/>
      <w:marTop w:val="0"/>
      <w:marBottom w:val="0"/>
      <w:divBdr>
        <w:top w:val="none" w:sz="0" w:space="0" w:color="auto"/>
        <w:left w:val="none" w:sz="0" w:space="0" w:color="auto"/>
        <w:bottom w:val="none" w:sz="0" w:space="0" w:color="auto"/>
        <w:right w:val="none" w:sz="0" w:space="0" w:color="auto"/>
      </w:divBdr>
      <w:divsChild>
        <w:div w:id="1981836197">
          <w:marLeft w:val="0"/>
          <w:marRight w:val="0"/>
          <w:marTop w:val="0"/>
          <w:marBottom w:val="0"/>
          <w:divBdr>
            <w:top w:val="none" w:sz="0" w:space="0" w:color="auto"/>
            <w:left w:val="none" w:sz="0" w:space="0" w:color="auto"/>
            <w:bottom w:val="none" w:sz="0" w:space="0" w:color="auto"/>
            <w:right w:val="none" w:sz="0" w:space="0" w:color="auto"/>
          </w:divBdr>
          <w:divsChild>
            <w:div w:id="2028679635">
              <w:marLeft w:val="0"/>
              <w:marRight w:val="0"/>
              <w:marTop w:val="0"/>
              <w:marBottom w:val="0"/>
              <w:divBdr>
                <w:top w:val="none" w:sz="0" w:space="0" w:color="auto"/>
                <w:left w:val="none" w:sz="0" w:space="0" w:color="auto"/>
                <w:bottom w:val="none" w:sz="0" w:space="0" w:color="auto"/>
                <w:right w:val="none" w:sz="0" w:space="0" w:color="auto"/>
              </w:divBdr>
              <w:divsChild>
                <w:div w:id="1884170496">
                  <w:marLeft w:val="0"/>
                  <w:marRight w:val="0"/>
                  <w:marTop w:val="0"/>
                  <w:marBottom w:val="0"/>
                  <w:divBdr>
                    <w:top w:val="none" w:sz="0" w:space="0" w:color="auto"/>
                    <w:left w:val="none" w:sz="0" w:space="0" w:color="auto"/>
                    <w:bottom w:val="none" w:sz="0" w:space="0" w:color="auto"/>
                    <w:right w:val="none" w:sz="0" w:space="0" w:color="auto"/>
                  </w:divBdr>
                  <w:divsChild>
                    <w:div w:id="1668633755">
                      <w:marLeft w:val="0"/>
                      <w:marRight w:val="0"/>
                      <w:marTop w:val="0"/>
                      <w:marBottom w:val="0"/>
                      <w:divBdr>
                        <w:top w:val="none" w:sz="0" w:space="0" w:color="auto"/>
                        <w:left w:val="none" w:sz="0" w:space="0" w:color="auto"/>
                        <w:bottom w:val="none" w:sz="0" w:space="0" w:color="auto"/>
                        <w:right w:val="none" w:sz="0" w:space="0" w:color="auto"/>
                      </w:divBdr>
                      <w:divsChild>
                        <w:div w:id="1939364466">
                          <w:marLeft w:val="0"/>
                          <w:marRight w:val="0"/>
                          <w:marTop w:val="0"/>
                          <w:marBottom w:val="0"/>
                          <w:divBdr>
                            <w:top w:val="none" w:sz="0" w:space="0" w:color="auto"/>
                            <w:left w:val="none" w:sz="0" w:space="0" w:color="auto"/>
                            <w:bottom w:val="none" w:sz="0" w:space="0" w:color="auto"/>
                            <w:right w:val="none" w:sz="0" w:space="0" w:color="auto"/>
                          </w:divBdr>
                          <w:divsChild>
                            <w:div w:id="820196465">
                              <w:marLeft w:val="0"/>
                              <w:marRight w:val="0"/>
                              <w:marTop w:val="0"/>
                              <w:marBottom w:val="0"/>
                              <w:divBdr>
                                <w:top w:val="none" w:sz="0" w:space="0" w:color="auto"/>
                                <w:left w:val="none" w:sz="0" w:space="0" w:color="auto"/>
                                <w:bottom w:val="none" w:sz="0" w:space="0" w:color="auto"/>
                                <w:right w:val="none" w:sz="0" w:space="0" w:color="auto"/>
                              </w:divBdr>
                              <w:divsChild>
                                <w:div w:id="663244340">
                                  <w:marLeft w:val="0"/>
                                  <w:marRight w:val="0"/>
                                  <w:marTop w:val="5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295361">
      <w:bodyDiv w:val="1"/>
      <w:marLeft w:val="0"/>
      <w:marRight w:val="0"/>
      <w:marTop w:val="0"/>
      <w:marBottom w:val="0"/>
      <w:divBdr>
        <w:top w:val="none" w:sz="0" w:space="0" w:color="auto"/>
        <w:left w:val="none" w:sz="0" w:space="0" w:color="auto"/>
        <w:bottom w:val="none" w:sz="0" w:space="0" w:color="auto"/>
        <w:right w:val="none" w:sz="0" w:space="0" w:color="auto"/>
      </w:divBdr>
    </w:div>
    <w:div w:id="1458061507">
      <w:bodyDiv w:val="1"/>
      <w:marLeft w:val="0"/>
      <w:marRight w:val="0"/>
      <w:marTop w:val="0"/>
      <w:marBottom w:val="0"/>
      <w:divBdr>
        <w:top w:val="none" w:sz="0" w:space="0" w:color="auto"/>
        <w:left w:val="none" w:sz="0" w:space="0" w:color="auto"/>
        <w:bottom w:val="none" w:sz="0" w:space="0" w:color="auto"/>
        <w:right w:val="none" w:sz="0" w:space="0" w:color="auto"/>
      </w:divBdr>
    </w:div>
    <w:div w:id="1475638709">
      <w:bodyDiv w:val="1"/>
      <w:marLeft w:val="0"/>
      <w:marRight w:val="0"/>
      <w:marTop w:val="0"/>
      <w:marBottom w:val="0"/>
      <w:divBdr>
        <w:top w:val="none" w:sz="0" w:space="0" w:color="auto"/>
        <w:left w:val="none" w:sz="0" w:space="0" w:color="auto"/>
        <w:bottom w:val="none" w:sz="0" w:space="0" w:color="auto"/>
        <w:right w:val="none" w:sz="0" w:space="0" w:color="auto"/>
      </w:divBdr>
    </w:div>
    <w:div w:id="1601597321">
      <w:bodyDiv w:val="1"/>
      <w:marLeft w:val="0"/>
      <w:marRight w:val="0"/>
      <w:marTop w:val="0"/>
      <w:marBottom w:val="0"/>
      <w:divBdr>
        <w:top w:val="none" w:sz="0" w:space="0" w:color="auto"/>
        <w:left w:val="none" w:sz="0" w:space="0" w:color="auto"/>
        <w:bottom w:val="none" w:sz="0" w:space="0" w:color="auto"/>
        <w:right w:val="none" w:sz="0" w:space="0" w:color="auto"/>
      </w:divBdr>
      <w:divsChild>
        <w:div w:id="1712917216">
          <w:marLeft w:val="0"/>
          <w:marRight w:val="0"/>
          <w:marTop w:val="0"/>
          <w:marBottom w:val="0"/>
          <w:divBdr>
            <w:top w:val="none" w:sz="0" w:space="0" w:color="auto"/>
            <w:left w:val="none" w:sz="0" w:space="0" w:color="auto"/>
            <w:bottom w:val="none" w:sz="0" w:space="0" w:color="auto"/>
            <w:right w:val="none" w:sz="0" w:space="0" w:color="auto"/>
          </w:divBdr>
          <w:divsChild>
            <w:div w:id="1823154241">
              <w:marLeft w:val="0"/>
              <w:marRight w:val="0"/>
              <w:marTop w:val="150"/>
              <w:marBottom w:val="150"/>
              <w:divBdr>
                <w:top w:val="none" w:sz="0" w:space="0" w:color="auto"/>
                <w:left w:val="single" w:sz="6" w:space="4" w:color="D3D3D3"/>
                <w:bottom w:val="none" w:sz="0" w:space="0" w:color="auto"/>
                <w:right w:val="none" w:sz="0" w:space="0" w:color="auto"/>
              </w:divBdr>
            </w:div>
          </w:divsChild>
        </w:div>
      </w:divsChild>
    </w:div>
    <w:div w:id="187827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apsuccessconnect.com/en_us/london.html"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sap.com/corporate-en/legal/copyright/index.epx" TargetMode="External"/><Relationship Id="rId2" Type="http://schemas.openxmlformats.org/officeDocument/2006/relationships/customXml" Target="../customXml/item2.xml"/><Relationship Id="rId16" Type="http://schemas.openxmlformats.org/officeDocument/2006/relationships/hyperlink" Target="http://www.asaglobalalliance.com" TargetMode="External"/><Relationship Id="rId20" Type="http://schemas.openxmlformats.org/officeDocument/2006/relationships/hyperlink" Target="http://www.kanirp.com/client/arago-consult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twitter.com/ARAGOConsulting"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arago@kanirp.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ragoconsulting.com" TargetMode="External"/><Relationship Id="rId22" Type="http://schemas.openxmlformats.org/officeDocument/2006/relationships/footer" Target="footer1.xml"/></Relationships>
</file>

<file path=word/theme/theme1.xml><?xml version="1.0" encoding="utf-8"?>
<a:theme xmlns:a="http://schemas.openxmlformats.org/drawingml/2006/main" name="Feathered">
  <a:themeElements>
    <a:clrScheme name="Feathered">
      <a:dk1>
        <a:sysClr val="windowText" lastClr="000000"/>
      </a:dk1>
      <a:lt1>
        <a:sysClr val="window" lastClr="FFFFFF"/>
      </a:lt1>
      <a:dk2>
        <a:srgbClr val="121316"/>
      </a:dk2>
      <a:lt2>
        <a:srgbClr val="FEFCF7"/>
      </a:lt2>
      <a:accent1>
        <a:srgbClr val="606372"/>
      </a:accent1>
      <a:accent2>
        <a:srgbClr val="79A8A4"/>
      </a:accent2>
      <a:accent3>
        <a:srgbClr val="B2AD8F"/>
      </a:accent3>
      <a:accent4>
        <a:srgbClr val="AD8082"/>
      </a:accent4>
      <a:accent5>
        <a:srgbClr val="DEC18C"/>
      </a:accent5>
      <a:accent6>
        <a:srgbClr val="92A185"/>
      </a:accent6>
      <a:hlink>
        <a:srgbClr val="85C4D2"/>
      </a:hlink>
      <a:folHlink>
        <a:srgbClr val="8E8CA7"/>
      </a:folHlink>
    </a:clrScheme>
    <a:fontScheme name="Feathered">
      <a:majorFont>
        <a:latin typeface="Century Schoolbook"/>
        <a:ea typeface=""/>
        <a:cs typeface=""/>
      </a:majorFont>
      <a:minorFont>
        <a:latin typeface="Calibri"/>
        <a:ea typeface=""/>
        <a:cs typeface=""/>
      </a:minorFont>
    </a:fontScheme>
    <a:fmtScheme name="Feathered">
      <a:fillStyleLst>
        <a:solidFill>
          <a:schemeClr val="phClr"/>
        </a:solidFill>
        <a:solidFill>
          <a:schemeClr val="phClr">
            <a:tint val="67000"/>
            <a:satMod val="105000"/>
          </a:schemeClr>
        </a:solidFill>
        <a:gradFill rotWithShape="1">
          <a:gsLst>
            <a:gs pos="0">
              <a:schemeClr val="phClr">
                <a:tint val="94000"/>
                <a:satMod val="103000"/>
                <a:lumMod val="102000"/>
              </a:schemeClr>
            </a:gs>
            <a:gs pos="50000">
              <a:schemeClr val="phClr">
                <a:shade val="100000"/>
                <a:satMod val="110000"/>
                <a:lumMod val="100000"/>
              </a:schemeClr>
            </a:gs>
            <a:gs pos="100000">
              <a:schemeClr val="phClr">
                <a:shade val="70000"/>
                <a:satMod val="120000"/>
                <a:lumMod val="99000"/>
              </a:schemeClr>
            </a:gs>
          </a:gsLst>
          <a:path path="circle">
            <a:fillToRect l="100000" t="100000" r="100000" b="100000"/>
          </a:path>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tint val="50000"/>
              <a:shade val="83000"/>
            </a:schemeClr>
          </a:solidFill>
          <a:prstDash val="solid"/>
        </a:ln>
      </a:lnStyleLst>
      <a:effectStyleLst>
        <a:effectStyle>
          <a:effectLst/>
        </a:effectStyle>
        <a:effectStyle>
          <a:effectLst/>
        </a:effectStyle>
        <a:effectStyle>
          <a:effectLst>
            <a:outerShdw blurRad="57150" dist="25400" dir="5400000" algn="ctr" rotWithShape="0">
              <a:srgbClr val="000000">
                <a:alpha val="20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eathered" id="{EEC9B30E-2747-4D42-BCBE-A02BDEEEA114}" vid="{AACE42CE-5C67-4514-8A89-3472F564E14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940DFB97CF684BAB8CE23ECE03CABE" ma:contentTypeVersion="2" ma:contentTypeDescription="Create a new document." ma:contentTypeScope="" ma:versionID="7e022c213e877fea449a9aff68bac6b8">
  <xsd:schema xmlns:xsd="http://www.w3.org/2001/XMLSchema" xmlns:xs="http://www.w3.org/2001/XMLSchema" xmlns:p="http://schemas.microsoft.com/office/2006/metadata/properties" xmlns:ns2="88df7c2c-6cdf-449c-9931-9d81179b6a8e" targetNamespace="http://schemas.microsoft.com/office/2006/metadata/properties" ma:root="true" ma:fieldsID="aad063eee9699a125c99db37acc0c3c6" ns2:_="">
    <xsd:import namespace="88df7c2c-6cdf-449c-9931-9d81179b6a8e"/>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df7c2c-6cdf-449c-9931-9d81179b6a8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B19876-7D31-4D12-AAF9-CEA59E2A20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df7c2c-6cdf-449c-9931-9d81179b6a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03F028-9F60-44DE-936C-E1014734C6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EFB21E-78DA-4EBA-9DC5-FAA8428902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3</Pages>
  <Words>1233</Words>
  <Characters>6787</Characters>
  <Application>Microsoft Office Word</Application>
  <DocSecurity>0</DocSecurity>
  <Lines>56</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Communique de presse</vt:lpstr>
      <vt:lpstr>ARAGO-Synchrony PR</vt:lpstr>
    </vt:vector>
  </TitlesOfParts>
  <Manager/>
  <Company>Synchrony Global</Company>
  <LinksUpToDate>false</LinksUpToDate>
  <CharactersWithSpaces>8004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Communique de presse</dc:title>
  <dc:subject>Press Release</dc:subject>
  <dc:creator>Andy Scott</dc:creator>
  <cp:keywords>ARAGO Consulting, ASA Global Alliance, Aasonn, Synchrony Global, SAP SuccessFactors, SuccessConnect, HCM, SIRH, RH cloud</cp:keywords>
  <dc:description/>
  <cp:lastModifiedBy>veronique pigot</cp:lastModifiedBy>
  <cp:revision>19</cp:revision>
  <cp:lastPrinted>2016-09-30T06:47:00Z</cp:lastPrinted>
  <dcterms:created xsi:type="dcterms:W3CDTF">2017-06-06T07:17:00Z</dcterms:created>
  <dcterms:modified xsi:type="dcterms:W3CDTF">2017-06-06T13:26:00Z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0x010100C1940DFB97CF684BAB8CE23ECE03CABE</vt:lpwstr>
  </property>
</Properties>
</file>